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4256CF42"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Pr>
          <w:b/>
          <w:noProof/>
          <w:sz w:val="24"/>
        </w:rPr>
        <w:t xml:space="preserve"> Meeting #</w:t>
      </w:r>
      <w:r w:rsidR="00E76CC5">
        <w:fldChar w:fldCharType="begin"/>
      </w:r>
      <w:r w:rsidR="00E76CC5">
        <w:instrText xml:space="preserve"> DOCPROPERTY  MtgSeq  \* MERGEFORMAT </w:instrText>
      </w:r>
      <w:r w:rsidR="00E76CC5">
        <w:fldChar w:fldCharType="separate"/>
      </w:r>
      <w:r w:rsidRPr="00EB09B7">
        <w:rPr>
          <w:b/>
          <w:noProof/>
          <w:sz w:val="24"/>
        </w:rPr>
        <w:t xml:space="preserve"> </w:t>
      </w:r>
      <w:r>
        <w:rPr>
          <w:b/>
          <w:noProof/>
          <w:sz w:val="24"/>
        </w:rPr>
        <w:t>109</w:t>
      </w:r>
      <w:r w:rsidR="00E76CC5">
        <w:rPr>
          <w:b/>
          <w:noProof/>
          <w:sz w:val="24"/>
        </w:rPr>
        <w:fldChar w:fldCharType="end"/>
      </w:r>
      <w:r>
        <w:rPr>
          <w:b/>
          <w:i/>
          <w:noProof/>
          <w:sz w:val="28"/>
        </w:rPr>
        <w:tab/>
      </w:r>
      <w:r w:rsidR="00E76CC5">
        <w:fldChar w:fldCharType="begin"/>
      </w:r>
      <w:r w:rsidR="00E76CC5">
        <w:instrText xml:space="preserve"> DOCPROPERTY  Tdoc#  \* MERGEFORMAT </w:instrText>
      </w:r>
      <w:r w:rsidR="00E76CC5">
        <w:fldChar w:fldCharType="separate"/>
      </w:r>
      <w:r>
        <w:rPr>
          <w:b/>
          <w:i/>
          <w:noProof/>
          <w:sz w:val="28"/>
        </w:rPr>
        <w:t>R4-23</w:t>
      </w:r>
      <w:r w:rsidR="00E76CC5">
        <w:rPr>
          <w:b/>
          <w:i/>
          <w:noProof/>
          <w:sz w:val="28"/>
        </w:rPr>
        <w:t>19179</w:t>
      </w:r>
      <w:r w:rsidR="00E76CC5">
        <w:rPr>
          <w:b/>
          <w:i/>
          <w:noProof/>
          <w:sz w:val="28"/>
        </w:rPr>
        <w:fldChar w:fldCharType="end"/>
      </w:r>
    </w:p>
    <w:p w14:paraId="459A6E82" w14:textId="77777777" w:rsidR="00A01ADF" w:rsidRDefault="00E76CC5" w:rsidP="00A01ADF">
      <w:pPr>
        <w:pStyle w:val="CRCoverPage"/>
        <w:outlineLvl w:val="0"/>
        <w:rPr>
          <w:b/>
          <w:noProof/>
          <w:sz w:val="24"/>
        </w:rPr>
      </w:pPr>
      <w:r>
        <w:fldChar w:fldCharType="begin"/>
      </w:r>
      <w:r>
        <w:instrText xml:space="preserve"> DOCPROPERTY  Location  \* MERGEFORMAT </w:instrText>
      </w:r>
      <w:r>
        <w:fldChar w:fldCharType="separate"/>
      </w:r>
      <w:r w:rsidR="00A01ADF">
        <w:rPr>
          <w:b/>
          <w:noProof/>
          <w:sz w:val="24"/>
        </w:rPr>
        <w:t>Chicago</w:t>
      </w:r>
      <w:r>
        <w:rPr>
          <w:b/>
          <w:noProof/>
          <w:sz w:val="24"/>
        </w:rPr>
        <w:fldChar w:fldCharType="end"/>
      </w:r>
      <w:r w:rsidR="00A01ADF">
        <w:rPr>
          <w:b/>
          <w:noProof/>
          <w:sz w:val="24"/>
        </w:rPr>
        <w:t>, US, November 13 – 17, 2023</w:t>
      </w:r>
    </w:p>
    <w:p w14:paraId="508E45E5" w14:textId="77777777" w:rsidR="00A01ADF" w:rsidRPr="00B730E9" w:rsidRDefault="00A01ADF" w:rsidP="00A01ADF">
      <w:pPr>
        <w:spacing w:after="120"/>
        <w:ind w:left="1985" w:hanging="1985"/>
        <w:rPr>
          <w:rFonts w:ascii="Arial" w:eastAsia="MS Mincho" w:hAnsi="Arial" w:cs="Arial"/>
          <w:b/>
          <w:sz w:val="22"/>
        </w:rPr>
      </w:pPr>
    </w:p>
    <w:p w14:paraId="7D1C45C5" w14:textId="29FF067D" w:rsidR="00A01ADF" w:rsidRPr="00261FB4" w:rsidRDefault="00A01ADF" w:rsidP="00A01A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Pr>
          <w:rFonts w:asciiTheme="minorEastAsia" w:eastAsiaTheme="minorEastAsia" w:hAnsiTheme="minorEastAsia" w:cs="Arial"/>
          <w:b/>
          <w:color w:val="000000"/>
          <w:sz w:val="22"/>
          <w:lang w:val="pt-BR" w:eastAsia="zh-CN"/>
        </w:rPr>
        <w:t>8.2</w:t>
      </w:r>
      <w:r w:rsidR="00074BC9">
        <w:rPr>
          <w:rFonts w:asciiTheme="minorEastAsia" w:eastAsiaTheme="minorEastAsia" w:hAnsiTheme="minorEastAsia" w:cs="Arial"/>
          <w:b/>
          <w:color w:val="000000"/>
          <w:sz w:val="22"/>
          <w:lang w:val="pt-BR" w:eastAsia="zh-CN"/>
        </w:rPr>
        <w:t>6</w:t>
      </w:r>
      <w:r>
        <w:rPr>
          <w:rFonts w:asciiTheme="minorEastAsia" w:eastAsiaTheme="minorEastAsia" w:hAnsiTheme="minorEastAsia" w:cs="Arial"/>
          <w:b/>
          <w:color w:val="000000"/>
          <w:sz w:val="22"/>
          <w:lang w:val="pt-BR" w:eastAsia="zh-CN"/>
        </w:rPr>
        <w:t>.</w:t>
      </w:r>
      <w:r w:rsidR="00074BC9">
        <w:rPr>
          <w:rFonts w:asciiTheme="minorEastAsia" w:eastAsiaTheme="minorEastAsia" w:hAnsiTheme="minorEastAsia" w:cs="Arial"/>
          <w:b/>
          <w:color w:val="000000"/>
          <w:sz w:val="22"/>
          <w:lang w:val="pt-BR" w:eastAsia="zh-CN"/>
        </w:rPr>
        <w:t>5</w:t>
      </w:r>
      <w:r w:rsidR="00CA7FAB">
        <w:rPr>
          <w:rFonts w:asciiTheme="minorEastAsia" w:eastAsiaTheme="minorEastAsia" w:hAnsiTheme="minorEastAsia" w:cs="Arial"/>
          <w:b/>
          <w:color w:val="000000"/>
          <w:sz w:val="22"/>
          <w:lang w:val="pt-BR" w:eastAsia="zh-CN"/>
        </w:rPr>
        <w:t>.1</w:t>
      </w:r>
    </w:p>
    <w:p w14:paraId="40AD7FC4" w14:textId="77777777" w:rsidR="00A01ADF" w:rsidRPr="00261FB4" w:rsidRDefault="00A01ADF" w:rsidP="00A01ADF">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B04C4C">
        <w:rPr>
          <w:rFonts w:ascii="Arial" w:hAnsi="Arial" w:cs="Arial"/>
          <w:color w:val="000000"/>
          <w:sz w:val="22"/>
          <w:lang w:eastAsia="zh-CN"/>
        </w:rPr>
        <w:t>Samsung</w:t>
      </w:r>
    </w:p>
    <w:p w14:paraId="5B0B5CF1" w14:textId="7CDA299D" w:rsidR="00A01ADF" w:rsidRPr="00261FB4" w:rsidRDefault="00A01ADF" w:rsidP="00A01ADF">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Pr>
          <w:rFonts w:ascii="Arial" w:eastAsiaTheme="minorEastAsia" w:hAnsi="Arial" w:cs="Arial"/>
          <w:color w:val="000000"/>
          <w:sz w:val="22"/>
          <w:lang w:eastAsia="zh-CN"/>
        </w:rPr>
        <w:t xml:space="preserve">Discussions on </w:t>
      </w:r>
      <w:r w:rsidR="00074BC9">
        <w:rPr>
          <w:rFonts w:ascii="Arial" w:eastAsiaTheme="minorEastAsia" w:hAnsi="Arial" w:cs="Arial"/>
          <w:color w:val="000000"/>
          <w:sz w:val="22"/>
          <w:lang w:eastAsia="zh-CN"/>
        </w:rPr>
        <w:t>NTN UE RF</w:t>
      </w:r>
    </w:p>
    <w:p w14:paraId="5DF9621D" w14:textId="77777777" w:rsidR="00A01ADF" w:rsidRPr="00261FB4" w:rsidRDefault="00A01ADF" w:rsidP="00A01ADF">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Pr>
          <w:rFonts w:ascii="Arial" w:eastAsiaTheme="minorEastAsia" w:hAnsi="Arial" w:cs="Arial"/>
          <w:color w:val="000000"/>
          <w:sz w:val="22"/>
          <w:lang w:eastAsia="zh-CN"/>
        </w:rPr>
        <w:t>Approval</w:t>
      </w:r>
    </w:p>
    <w:p w14:paraId="4335E733" w14:textId="77777777" w:rsidR="00A01ADF" w:rsidRPr="00A01ADF" w:rsidRDefault="00A01ADF" w:rsidP="00A01ADF">
      <w:pPr>
        <w:pStyle w:val="1"/>
        <w:rPr>
          <w:lang w:val="en-GB"/>
        </w:rPr>
      </w:pPr>
      <w:r w:rsidRPr="00261FB4">
        <w:rPr>
          <w:lang w:val="en-GB"/>
        </w:rPr>
        <w:t>Introduction</w:t>
      </w:r>
      <w:bookmarkStart w:id="0" w:name="_GoBack"/>
      <w:bookmarkEnd w:id="0"/>
    </w:p>
    <w:p w14:paraId="05F36241" w14:textId="77777777" w:rsidR="00A01ADF" w:rsidRDefault="00A01ADF" w:rsidP="00A01ADF">
      <w:pPr>
        <w:rPr>
          <w:lang w:eastAsia="zh-CN"/>
        </w:rPr>
      </w:pPr>
      <w:r>
        <w:rPr>
          <w:lang w:eastAsia="zh-CN"/>
        </w:rPr>
        <w:t xml:space="preserve">In </w:t>
      </w:r>
      <w:r w:rsidR="00B04C4C">
        <w:rPr>
          <w:lang w:eastAsia="zh-CN"/>
        </w:rPr>
        <w:t>the previous RAN4</w:t>
      </w:r>
      <w:r w:rsidR="001D12C7">
        <w:rPr>
          <w:lang w:eastAsia="zh-CN"/>
        </w:rPr>
        <w:t xml:space="preserve"> #108bis</w:t>
      </w:r>
      <w:r w:rsidR="00B04C4C">
        <w:rPr>
          <w:lang w:eastAsia="zh-CN"/>
        </w:rPr>
        <w:t xml:space="preserve"> meeting, the </w:t>
      </w:r>
      <w:r w:rsidR="001D12C7">
        <w:rPr>
          <w:lang w:eastAsia="zh-CN"/>
        </w:rPr>
        <w:t>draft TS skeleton for TS 38.101-5 of NTN above 10GHz were agreed and the work split were offline discussed and assigned</w:t>
      </w:r>
      <w:r>
        <w:rPr>
          <w:lang w:eastAsia="zh-CN"/>
        </w:rPr>
        <w:t>.</w:t>
      </w:r>
      <w:r w:rsidR="00B04C4C">
        <w:rPr>
          <w:lang w:eastAsia="zh-CN"/>
        </w:rPr>
        <w:t xml:space="preserve"> </w:t>
      </w:r>
      <w:r w:rsidR="001D12C7">
        <w:rPr>
          <w:lang w:eastAsia="zh-CN"/>
        </w:rPr>
        <w:t xml:space="preserve">Based on the skeleton, the one key issue that impact the spec drafting, besides the ongoing co-ex studies, is that the UE types were not concluded. </w:t>
      </w:r>
    </w:p>
    <w:p w14:paraId="650CF91B" w14:textId="587B6C76" w:rsidR="001D12C7" w:rsidRDefault="001D12C7" w:rsidP="00A01ADF">
      <w:pPr>
        <w:rPr>
          <w:lang w:eastAsia="zh-CN"/>
        </w:rPr>
      </w:pPr>
      <w:r>
        <w:rPr>
          <w:lang w:eastAsia="zh-CN"/>
        </w:rPr>
        <w:t>In this paper, we will summarize the previous agreements in this topic and propose a potential UE types that satisfy all these agreements.</w:t>
      </w:r>
    </w:p>
    <w:p w14:paraId="3DBD6211" w14:textId="77777777" w:rsidR="00A01ADF" w:rsidRDefault="001D12C7" w:rsidP="00A01ADF">
      <w:pPr>
        <w:pStyle w:val="1"/>
        <w:rPr>
          <w:lang w:val="en-GB" w:eastAsia="zh-CN"/>
        </w:rPr>
      </w:pPr>
      <w:r>
        <w:rPr>
          <w:lang w:val="en-GB" w:eastAsia="zh-CN"/>
        </w:rPr>
        <w:t>Discussions on UE types</w:t>
      </w:r>
    </w:p>
    <w:p w14:paraId="2567F72D" w14:textId="77777777" w:rsidR="001D12C7" w:rsidRPr="001D12C7" w:rsidRDefault="001D12C7" w:rsidP="001D12C7">
      <w:pPr>
        <w:rPr>
          <w:b/>
          <w:u w:val="single"/>
          <w:lang w:eastAsia="zh-CN"/>
        </w:rPr>
      </w:pPr>
      <w:r w:rsidRPr="001D12C7">
        <w:rPr>
          <w:rFonts w:hint="eastAsia"/>
          <w:b/>
          <w:u w:val="single"/>
          <w:lang w:eastAsia="zh-CN"/>
        </w:rPr>
        <w:t>P</w:t>
      </w:r>
      <w:r w:rsidRPr="001D12C7">
        <w:rPr>
          <w:b/>
          <w:u w:val="single"/>
          <w:lang w:eastAsia="zh-CN"/>
        </w:rPr>
        <w:t>revious agreements</w:t>
      </w:r>
      <w:r w:rsidR="00AC49ED">
        <w:rPr>
          <w:b/>
          <w:u w:val="single"/>
          <w:lang w:eastAsia="zh-CN"/>
        </w:rPr>
        <w:t xml:space="preserve"> in Rel-18</w:t>
      </w:r>
      <w:r w:rsidRPr="001D12C7">
        <w:rPr>
          <w:b/>
          <w:u w:val="single"/>
          <w:lang w:eastAsia="zh-CN"/>
        </w:rPr>
        <w:t>:</w:t>
      </w:r>
    </w:p>
    <w:p w14:paraId="20823A63" w14:textId="77777777" w:rsidR="001D12C7" w:rsidRDefault="001D12C7" w:rsidP="001D12C7">
      <w:pPr>
        <w:rPr>
          <w:lang w:eastAsia="zh-CN"/>
        </w:rPr>
      </w:pPr>
      <w:r>
        <w:rPr>
          <w:lang w:eastAsia="zh-CN"/>
        </w:rPr>
        <w:t xml:space="preserve">Starting from the #104bis meeting to the last #108bis meeting, the UE </w:t>
      </w:r>
      <w:proofErr w:type="gramStart"/>
      <w:r>
        <w:rPr>
          <w:lang w:eastAsia="zh-CN"/>
        </w:rPr>
        <w:t>types</w:t>
      </w:r>
      <w:proofErr w:type="gramEnd"/>
      <w:r>
        <w:rPr>
          <w:lang w:eastAsia="zh-CN"/>
        </w:rPr>
        <w:t xml:space="preserve"> related </w:t>
      </w:r>
      <w:r w:rsidRPr="00B45152">
        <w:rPr>
          <w:lang w:eastAsia="zh-CN"/>
        </w:rPr>
        <w:t>agreements</w:t>
      </w:r>
      <w:r>
        <w:rPr>
          <w:lang w:eastAsia="zh-CN"/>
        </w:rPr>
        <w:t xml:space="preserve"> from the following WFs were approved:</w:t>
      </w:r>
    </w:p>
    <w:tbl>
      <w:tblPr>
        <w:tblStyle w:val="a5"/>
        <w:tblW w:w="0" w:type="auto"/>
        <w:tblLook w:val="04A0" w:firstRow="1" w:lastRow="0" w:firstColumn="1" w:lastColumn="0" w:noHBand="0" w:noVBand="1"/>
      </w:tblPr>
      <w:tblGrid>
        <w:gridCol w:w="929"/>
        <w:gridCol w:w="1334"/>
        <w:gridCol w:w="7366"/>
      </w:tblGrid>
      <w:tr w:rsidR="00774444" w14:paraId="063C11D4" w14:textId="77777777" w:rsidTr="00774444">
        <w:tc>
          <w:tcPr>
            <w:tcW w:w="929" w:type="dxa"/>
          </w:tcPr>
          <w:p w14:paraId="3F06B4EB" w14:textId="77777777" w:rsidR="00774444" w:rsidRPr="00774444" w:rsidRDefault="00774444" w:rsidP="001D12C7">
            <w:pPr>
              <w:rPr>
                <w:b/>
                <w:lang w:eastAsia="zh-CN"/>
              </w:rPr>
            </w:pPr>
            <w:r w:rsidRPr="00774444">
              <w:rPr>
                <w:rFonts w:hint="eastAsia"/>
                <w:b/>
                <w:lang w:eastAsia="zh-CN"/>
              </w:rPr>
              <w:t>R</w:t>
            </w:r>
            <w:r w:rsidRPr="00774444">
              <w:rPr>
                <w:b/>
                <w:lang w:eastAsia="zh-CN"/>
              </w:rPr>
              <w:t>AN4 #</w:t>
            </w:r>
          </w:p>
        </w:tc>
        <w:tc>
          <w:tcPr>
            <w:tcW w:w="1334" w:type="dxa"/>
          </w:tcPr>
          <w:p w14:paraId="7F5763C0" w14:textId="77777777" w:rsidR="00774444" w:rsidRPr="00774444" w:rsidRDefault="00774444" w:rsidP="001D12C7">
            <w:pPr>
              <w:rPr>
                <w:b/>
                <w:lang w:eastAsia="zh-CN"/>
              </w:rPr>
            </w:pPr>
            <w:r w:rsidRPr="00774444">
              <w:rPr>
                <w:rFonts w:hint="eastAsia"/>
                <w:b/>
                <w:lang w:eastAsia="zh-CN"/>
              </w:rPr>
              <w:t>W</w:t>
            </w:r>
            <w:r w:rsidRPr="00774444">
              <w:rPr>
                <w:b/>
                <w:lang w:eastAsia="zh-CN"/>
              </w:rPr>
              <w:t>F</w:t>
            </w:r>
          </w:p>
        </w:tc>
        <w:tc>
          <w:tcPr>
            <w:tcW w:w="7366" w:type="dxa"/>
          </w:tcPr>
          <w:p w14:paraId="569AA86C" w14:textId="77777777" w:rsidR="00774444" w:rsidRPr="00774444" w:rsidRDefault="00774444" w:rsidP="001D12C7">
            <w:pPr>
              <w:rPr>
                <w:b/>
                <w:lang w:eastAsia="zh-CN"/>
              </w:rPr>
            </w:pPr>
            <w:r w:rsidRPr="00B45152">
              <w:rPr>
                <w:rFonts w:hint="eastAsia"/>
                <w:b/>
                <w:highlight w:val="green"/>
                <w:lang w:eastAsia="zh-CN"/>
              </w:rPr>
              <w:t>A</w:t>
            </w:r>
            <w:r w:rsidRPr="00B45152">
              <w:rPr>
                <w:b/>
                <w:highlight w:val="green"/>
                <w:lang w:eastAsia="zh-CN"/>
              </w:rPr>
              <w:t>greements</w:t>
            </w:r>
          </w:p>
        </w:tc>
      </w:tr>
      <w:tr w:rsidR="00774444" w14:paraId="2862191B" w14:textId="77777777" w:rsidTr="00774444">
        <w:tc>
          <w:tcPr>
            <w:tcW w:w="929" w:type="dxa"/>
          </w:tcPr>
          <w:p w14:paraId="49849648" w14:textId="77777777" w:rsidR="00774444" w:rsidRDefault="00774444" w:rsidP="001D12C7">
            <w:pPr>
              <w:rPr>
                <w:lang w:eastAsia="zh-CN"/>
              </w:rPr>
            </w:pPr>
            <w:r>
              <w:rPr>
                <w:rFonts w:hint="eastAsia"/>
                <w:lang w:eastAsia="zh-CN"/>
              </w:rPr>
              <w:t>1</w:t>
            </w:r>
            <w:r>
              <w:rPr>
                <w:lang w:eastAsia="zh-CN"/>
              </w:rPr>
              <w:t>04bis</w:t>
            </w:r>
          </w:p>
        </w:tc>
        <w:tc>
          <w:tcPr>
            <w:tcW w:w="1334" w:type="dxa"/>
          </w:tcPr>
          <w:p w14:paraId="7E861EB2" w14:textId="77777777" w:rsidR="00774444" w:rsidRDefault="00774444" w:rsidP="001D12C7">
            <w:pPr>
              <w:rPr>
                <w:lang w:eastAsia="zh-CN"/>
              </w:rPr>
            </w:pPr>
            <w:r>
              <w:rPr>
                <w:rFonts w:hint="eastAsia"/>
                <w:lang w:eastAsia="zh-CN"/>
              </w:rPr>
              <w:t>R</w:t>
            </w:r>
            <w:r>
              <w:rPr>
                <w:lang w:eastAsia="zh-CN"/>
              </w:rPr>
              <w:t>4-2217743</w:t>
            </w:r>
            <w:r w:rsidR="00C726FA">
              <w:rPr>
                <w:lang w:eastAsia="zh-CN"/>
              </w:rPr>
              <w:t xml:space="preserve"> [1]</w:t>
            </w:r>
          </w:p>
        </w:tc>
        <w:tc>
          <w:tcPr>
            <w:tcW w:w="7366" w:type="dxa"/>
          </w:tcPr>
          <w:p w14:paraId="7A548AFF" w14:textId="77777777" w:rsidR="00774444" w:rsidRPr="00774444" w:rsidRDefault="00774444" w:rsidP="00774444">
            <w:pPr>
              <w:spacing w:after="0"/>
              <w:rPr>
                <w:rFonts w:eastAsiaTheme="minorEastAsia"/>
                <w:b/>
                <w:lang w:val="en-US" w:eastAsia="zh-CN"/>
              </w:rPr>
            </w:pPr>
            <w:r w:rsidRPr="00774444">
              <w:rPr>
                <w:rFonts w:eastAsiaTheme="minorEastAsia"/>
                <w:b/>
                <w:lang w:val="en-US" w:eastAsia="zh-CN"/>
              </w:rPr>
              <w:t>Agreement:</w:t>
            </w:r>
          </w:p>
          <w:p w14:paraId="18654E0D" w14:textId="77777777" w:rsidR="00774444" w:rsidRPr="00774444" w:rsidRDefault="00774444" w:rsidP="00774444">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hint="eastAsia"/>
                <w:i/>
                <w:lang w:val="en-US" w:eastAsia="zh-CN"/>
              </w:rPr>
              <w:t xml:space="preserve">Define </w:t>
            </w:r>
            <w:r w:rsidRPr="00774444">
              <w:rPr>
                <w:rFonts w:eastAsiaTheme="minorEastAsia" w:hint="eastAsia"/>
                <w:b/>
                <w:i/>
                <w:lang w:val="en-US" w:eastAsia="zh-CN"/>
              </w:rPr>
              <w:t>one new power class</w:t>
            </w:r>
            <w:r w:rsidRPr="00774444">
              <w:rPr>
                <w:rFonts w:eastAsiaTheme="minorEastAsia" w:hint="eastAsia"/>
                <w:i/>
                <w:lang w:val="en-US" w:eastAsia="zh-CN"/>
              </w:rPr>
              <w:t xml:space="preserve"> for NTN UE</w:t>
            </w:r>
          </w:p>
          <w:p w14:paraId="0170147B" w14:textId="77777777" w:rsidR="00774444" w:rsidRPr="00774444" w:rsidRDefault="00774444" w:rsidP="00774444">
            <w:pPr>
              <w:numPr>
                <w:ilvl w:val="1"/>
                <w:numId w:val="8"/>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i/>
                <w:lang w:val="en-US" w:eastAsia="zh-CN"/>
              </w:rPr>
              <w:t xml:space="preserve">FFS on whether this power class is applicable to </w:t>
            </w:r>
            <w:r w:rsidRPr="00774444">
              <w:rPr>
                <w:rFonts w:eastAsiaTheme="minorEastAsia"/>
                <w:b/>
                <w:i/>
                <w:lang w:val="en-US" w:eastAsia="zh-CN"/>
              </w:rPr>
              <w:t>fixed</w:t>
            </w:r>
            <w:r w:rsidRPr="00774444">
              <w:rPr>
                <w:rFonts w:eastAsiaTheme="minorEastAsia"/>
                <w:i/>
                <w:lang w:val="en-US" w:eastAsia="zh-CN"/>
              </w:rPr>
              <w:t xml:space="preserve">, </w:t>
            </w:r>
            <w:r w:rsidRPr="00774444">
              <w:rPr>
                <w:rFonts w:eastAsiaTheme="minorEastAsia"/>
                <w:b/>
                <w:i/>
                <w:lang w:val="en-US" w:eastAsia="zh-CN"/>
              </w:rPr>
              <w:t>movable</w:t>
            </w:r>
            <w:r w:rsidRPr="00774444">
              <w:rPr>
                <w:rFonts w:eastAsiaTheme="minorEastAsia"/>
                <w:i/>
                <w:lang w:val="en-US" w:eastAsia="zh-CN"/>
              </w:rPr>
              <w:t xml:space="preserve"> NTN device, or both</w:t>
            </w:r>
          </w:p>
          <w:p w14:paraId="43CE584C" w14:textId="77777777" w:rsidR="00774444" w:rsidRPr="00774444" w:rsidRDefault="00774444" w:rsidP="00774444">
            <w:pPr>
              <w:numPr>
                <w:ilvl w:val="1"/>
                <w:numId w:val="8"/>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i/>
                <w:lang w:val="en-US" w:eastAsia="zh-CN"/>
              </w:rPr>
              <w:t>The regulation requirements should be considered when defining the new power class</w:t>
            </w:r>
          </w:p>
          <w:p w14:paraId="5E1E3C7E" w14:textId="77777777" w:rsidR="00774444" w:rsidRPr="00774444" w:rsidRDefault="00774444" w:rsidP="00774444">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i/>
                <w:lang w:val="en-US" w:eastAsia="zh-CN"/>
              </w:rPr>
              <w:t>FFS on other new power classes for NTN UE</w:t>
            </w:r>
          </w:p>
          <w:p w14:paraId="49038DC2" w14:textId="77777777" w:rsidR="00774444" w:rsidRPr="00774444" w:rsidRDefault="00774444" w:rsidP="001D12C7">
            <w:pPr>
              <w:rPr>
                <w:lang w:val="en-US" w:eastAsia="zh-CN"/>
              </w:rPr>
            </w:pPr>
          </w:p>
        </w:tc>
      </w:tr>
      <w:tr w:rsidR="00774444" w14:paraId="7374EF64" w14:textId="77777777" w:rsidTr="00774444">
        <w:tc>
          <w:tcPr>
            <w:tcW w:w="929" w:type="dxa"/>
          </w:tcPr>
          <w:p w14:paraId="5669DB2D" w14:textId="77777777" w:rsidR="00774444" w:rsidRDefault="00774444" w:rsidP="001D12C7">
            <w:pPr>
              <w:rPr>
                <w:lang w:eastAsia="zh-CN"/>
              </w:rPr>
            </w:pPr>
            <w:r>
              <w:rPr>
                <w:rFonts w:hint="eastAsia"/>
                <w:lang w:eastAsia="zh-CN"/>
              </w:rPr>
              <w:t>1</w:t>
            </w:r>
            <w:r>
              <w:rPr>
                <w:lang w:eastAsia="zh-CN"/>
              </w:rPr>
              <w:t>05</w:t>
            </w:r>
          </w:p>
        </w:tc>
        <w:tc>
          <w:tcPr>
            <w:tcW w:w="1334" w:type="dxa"/>
          </w:tcPr>
          <w:p w14:paraId="360A3A4B" w14:textId="77777777" w:rsidR="00774444" w:rsidRDefault="00774444" w:rsidP="001D12C7">
            <w:pPr>
              <w:rPr>
                <w:lang w:eastAsia="zh-CN"/>
              </w:rPr>
            </w:pPr>
            <w:r>
              <w:rPr>
                <w:rFonts w:hint="eastAsia"/>
                <w:lang w:eastAsia="zh-CN"/>
              </w:rPr>
              <w:t>R</w:t>
            </w:r>
            <w:r>
              <w:rPr>
                <w:lang w:eastAsia="zh-CN"/>
              </w:rPr>
              <w:t>4-2220573</w:t>
            </w:r>
            <w:r w:rsidR="00C726FA">
              <w:rPr>
                <w:lang w:eastAsia="zh-CN"/>
              </w:rPr>
              <w:t xml:space="preserve"> [2]</w:t>
            </w:r>
          </w:p>
        </w:tc>
        <w:tc>
          <w:tcPr>
            <w:tcW w:w="7366" w:type="dxa"/>
          </w:tcPr>
          <w:p w14:paraId="416B2D22" w14:textId="77777777" w:rsidR="00774444" w:rsidRPr="00774444" w:rsidRDefault="00774444" w:rsidP="00774444">
            <w:pPr>
              <w:rPr>
                <w:rFonts w:eastAsiaTheme="minorEastAsia"/>
                <w:b/>
                <w:lang w:val="en-US" w:eastAsia="zh-CN"/>
              </w:rPr>
            </w:pPr>
            <w:r>
              <w:rPr>
                <w:b/>
              </w:rPr>
              <w:t>A</w:t>
            </w:r>
            <w:proofErr w:type="spellStart"/>
            <w:r w:rsidRPr="00774444">
              <w:rPr>
                <w:rFonts w:eastAsiaTheme="minorEastAsia"/>
                <w:b/>
                <w:lang w:val="en-US" w:eastAsia="zh-CN"/>
              </w:rPr>
              <w:t>greement</w:t>
            </w:r>
            <w:proofErr w:type="spellEnd"/>
            <w:r w:rsidRPr="00774444">
              <w:rPr>
                <w:rFonts w:eastAsiaTheme="minorEastAsia"/>
                <w:b/>
                <w:lang w:val="en-US" w:eastAsia="zh-CN"/>
              </w:rPr>
              <w:t xml:space="preserve">: </w:t>
            </w:r>
          </w:p>
          <w:p w14:paraId="47AF3BAE" w14:textId="77777777" w:rsidR="00774444" w:rsidRPr="00774444" w:rsidRDefault="00774444" w:rsidP="00774444">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i/>
                <w:lang w:val="en-US" w:eastAsia="zh-CN"/>
              </w:rPr>
              <w:t xml:space="preserve">Define the requirements based on the assumption that the </w:t>
            </w:r>
            <w:r w:rsidRPr="00774444">
              <w:rPr>
                <w:rFonts w:eastAsiaTheme="minorEastAsia"/>
                <w:b/>
                <w:i/>
                <w:lang w:val="en-US" w:eastAsia="zh-CN"/>
              </w:rPr>
              <w:t>dish antenna</w:t>
            </w:r>
            <w:r w:rsidRPr="00774444">
              <w:rPr>
                <w:rFonts w:eastAsiaTheme="minorEastAsia"/>
                <w:i/>
                <w:lang w:val="en-US" w:eastAsia="zh-CN"/>
              </w:rPr>
              <w:t xml:space="preserve"> is used for GEO and </w:t>
            </w:r>
            <w:r w:rsidRPr="00774444">
              <w:rPr>
                <w:rFonts w:eastAsiaTheme="minorEastAsia"/>
                <w:b/>
                <w:i/>
                <w:lang w:val="en-US" w:eastAsia="zh-CN"/>
              </w:rPr>
              <w:t>phase antenna</w:t>
            </w:r>
            <w:r w:rsidRPr="00774444">
              <w:rPr>
                <w:rFonts w:eastAsiaTheme="minorEastAsia"/>
                <w:i/>
                <w:lang w:val="en-US" w:eastAsia="zh-CN"/>
              </w:rPr>
              <w:t xml:space="preserve"> for LEO</w:t>
            </w:r>
          </w:p>
          <w:p w14:paraId="2891633F" w14:textId="77777777" w:rsidR="00774444" w:rsidRPr="00774444" w:rsidRDefault="00774444" w:rsidP="00774444">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i/>
                <w:lang w:val="en-US" w:eastAsia="zh-CN"/>
              </w:rPr>
              <w:t>FFS whether to restrict the assumption to Rel-18 or not.</w:t>
            </w:r>
          </w:p>
          <w:p w14:paraId="6C9923FA" w14:textId="77777777" w:rsidR="00774444" w:rsidRDefault="00774444" w:rsidP="001D12C7">
            <w:pPr>
              <w:rPr>
                <w:lang w:val="en-US" w:eastAsia="zh-CN"/>
              </w:rPr>
            </w:pPr>
          </w:p>
          <w:p w14:paraId="4A062196" w14:textId="77777777" w:rsidR="00774444" w:rsidRDefault="00774444" w:rsidP="00774444">
            <w:pPr>
              <w:rPr>
                <w:b/>
              </w:rPr>
            </w:pPr>
            <w:r>
              <w:rPr>
                <w:b/>
              </w:rPr>
              <w:t>Agreement:</w:t>
            </w:r>
          </w:p>
          <w:p w14:paraId="68434364" w14:textId="77777777" w:rsidR="00774444" w:rsidRPr="00774444" w:rsidRDefault="00774444" w:rsidP="00774444">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i/>
                <w:lang w:val="en-US" w:eastAsia="zh-CN"/>
              </w:rPr>
              <w:t xml:space="preserve">IF conversion is assumed as the baseline for </w:t>
            </w:r>
            <w:r w:rsidRPr="00774444">
              <w:rPr>
                <w:rFonts w:eastAsiaTheme="minorEastAsia"/>
                <w:b/>
                <w:i/>
                <w:lang w:val="en-US" w:eastAsia="zh-CN"/>
              </w:rPr>
              <w:t>movable</w:t>
            </w:r>
            <w:r w:rsidRPr="00774444">
              <w:rPr>
                <w:rFonts w:eastAsiaTheme="minorEastAsia"/>
                <w:i/>
                <w:lang w:val="en-US" w:eastAsia="zh-CN"/>
              </w:rPr>
              <w:t xml:space="preserve"> NTN UE</w:t>
            </w:r>
          </w:p>
          <w:p w14:paraId="777D539A" w14:textId="77777777" w:rsidR="00774444" w:rsidRDefault="00774444" w:rsidP="001D12C7">
            <w:pPr>
              <w:rPr>
                <w:lang w:val="en-US" w:eastAsia="zh-CN"/>
              </w:rPr>
            </w:pPr>
          </w:p>
          <w:p w14:paraId="1DFD39F4" w14:textId="77777777" w:rsidR="00774444" w:rsidRDefault="00774444" w:rsidP="00774444">
            <w:pPr>
              <w:rPr>
                <w:b/>
              </w:rPr>
            </w:pPr>
            <w:r>
              <w:rPr>
                <w:rFonts w:hint="eastAsia"/>
                <w:b/>
              </w:rPr>
              <w:t>Agreement:</w:t>
            </w:r>
          </w:p>
          <w:p w14:paraId="16A4F4A0" w14:textId="77777777" w:rsidR="00774444" w:rsidRDefault="00774444" w:rsidP="00774444">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hint="eastAsia"/>
                <w:i/>
                <w:lang w:val="en-US" w:eastAsia="zh-CN"/>
              </w:rPr>
              <w:t xml:space="preserve">For NTN UE with </w:t>
            </w:r>
            <w:r w:rsidRPr="00774444">
              <w:rPr>
                <w:rFonts w:eastAsiaTheme="minorEastAsia" w:hint="eastAsia"/>
                <w:b/>
                <w:i/>
                <w:lang w:val="en-US" w:eastAsia="zh-CN"/>
              </w:rPr>
              <w:t>parabolic antenna</w:t>
            </w:r>
            <w:r w:rsidRPr="00774444">
              <w:rPr>
                <w:rFonts w:eastAsiaTheme="minorEastAsia" w:hint="eastAsia"/>
                <w:i/>
                <w:lang w:val="en-US" w:eastAsia="zh-CN"/>
              </w:rPr>
              <w:t xml:space="preserve">, to define the conducted requirement and further discuss how to define radiated requirement for it (e.g. EIRP limits, </w:t>
            </w:r>
            <w:proofErr w:type="spellStart"/>
            <w:r w:rsidRPr="00774444">
              <w:rPr>
                <w:rFonts w:eastAsiaTheme="minorEastAsia" w:hint="eastAsia"/>
                <w:i/>
                <w:lang w:val="en-US" w:eastAsia="zh-CN"/>
              </w:rPr>
              <w:t>etc</w:t>
            </w:r>
            <w:proofErr w:type="spellEnd"/>
            <w:r w:rsidRPr="00774444">
              <w:rPr>
                <w:rFonts w:eastAsiaTheme="minorEastAsia" w:hint="eastAsia"/>
                <w:i/>
                <w:lang w:val="en-US" w:eastAsia="zh-CN"/>
              </w:rPr>
              <w:t>)</w:t>
            </w:r>
          </w:p>
          <w:p w14:paraId="51494D54" w14:textId="77777777" w:rsidR="00774444" w:rsidRDefault="00774444" w:rsidP="00774444">
            <w:pPr>
              <w:overflowPunct w:val="0"/>
              <w:autoSpaceDE w:val="0"/>
              <w:autoSpaceDN w:val="0"/>
              <w:adjustRightInd w:val="0"/>
              <w:spacing w:line="259" w:lineRule="auto"/>
              <w:textAlignment w:val="baseline"/>
              <w:rPr>
                <w:rFonts w:eastAsiaTheme="minorEastAsia"/>
                <w:i/>
                <w:lang w:val="en-US" w:eastAsia="zh-CN"/>
              </w:rPr>
            </w:pPr>
          </w:p>
          <w:p w14:paraId="042879FE" w14:textId="77777777" w:rsidR="00774444" w:rsidRPr="00774444" w:rsidRDefault="00774444" w:rsidP="00774444">
            <w:pPr>
              <w:overflowPunct w:val="0"/>
              <w:autoSpaceDE w:val="0"/>
              <w:autoSpaceDN w:val="0"/>
              <w:adjustRightInd w:val="0"/>
              <w:spacing w:line="259" w:lineRule="auto"/>
              <w:textAlignment w:val="baseline"/>
              <w:rPr>
                <w:rFonts w:eastAsiaTheme="minorEastAsia"/>
                <w:b/>
                <w:lang w:val="en-US" w:eastAsia="zh-CN"/>
              </w:rPr>
            </w:pPr>
            <w:r w:rsidRPr="00774444">
              <w:rPr>
                <w:rFonts w:eastAsiaTheme="minorEastAsia"/>
                <w:b/>
                <w:lang w:val="en-US" w:eastAsia="zh-CN"/>
              </w:rPr>
              <w:t xml:space="preserve">Agreement: </w:t>
            </w:r>
          </w:p>
          <w:p w14:paraId="1FDCBD06" w14:textId="77777777" w:rsidR="00774444" w:rsidRPr="00774444" w:rsidRDefault="00774444" w:rsidP="00774444">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i/>
                <w:lang w:val="en-US" w:eastAsia="zh-CN"/>
              </w:rPr>
              <w:t xml:space="preserve">For NTN UE with </w:t>
            </w:r>
            <w:r w:rsidRPr="00774444">
              <w:rPr>
                <w:rFonts w:eastAsiaTheme="minorEastAsia"/>
                <w:b/>
                <w:i/>
                <w:lang w:val="en-US" w:eastAsia="zh-CN"/>
              </w:rPr>
              <w:t>phase antenna array</w:t>
            </w:r>
            <w:r w:rsidRPr="00774444">
              <w:rPr>
                <w:rFonts w:eastAsiaTheme="minorEastAsia"/>
                <w:i/>
                <w:lang w:val="en-US" w:eastAsia="zh-CN"/>
              </w:rPr>
              <w:t xml:space="preserve"> if defined, only radiated requirements are to be specified.</w:t>
            </w:r>
          </w:p>
          <w:p w14:paraId="724C480C" w14:textId="77777777" w:rsidR="00774444" w:rsidRPr="00774444" w:rsidRDefault="00774444" w:rsidP="001D12C7">
            <w:pPr>
              <w:rPr>
                <w:lang w:val="en-US" w:eastAsia="zh-CN"/>
              </w:rPr>
            </w:pPr>
          </w:p>
        </w:tc>
      </w:tr>
      <w:tr w:rsidR="00774444" w14:paraId="4F9D515B" w14:textId="77777777" w:rsidTr="00774444">
        <w:tc>
          <w:tcPr>
            <w:tcW w:w="929" w:type="dxa"/>
          </w:tcPr>
          <w:p w14:paraId="6810B30E" w14:textId="77777777" w:rsidR="00774444" w:rsidRDefault="00774444" w:rsidP="001D12C7">
            <w:pPr>
              <w:rPr>
                <w:lang w:eastAsia="zh-CN"/>
              </w:rPr>
            </w:pPr>
            <w:r>
              <w:rPr>
                <w:rFonts w:hint="eastAsia"/>
                <w:lang w:eastAsia="zh-CN"/>
              </w:rPr>
              <w:lastRenderedPageBreak/>
              <w:t>1</w:t>
            </w:r>
            <w:r>
              <w:rPr>
                <w:lang w:eastAsia="zh-CN"/>
              </w:rPr>
              <w:t>06bis</w:t>
            </w:r>
          </w:p>
        </w:tc>
        <w:tc>
          <w:tcPr>
            <w:tcW w:w="1334" w:type="dxa"/>
          </w:tcPr>
          <w:p w14:paraId="63B2174C" w14:textId="77777777" w:rsidR="00774444" w:rsidRDefault="00774444" w:rsidP="001D12C7">
            <w:pPr>
              <w:rPr>
                <w:lang w:eastAsia="zh-CN"/>
              </w:rPr>
            </w:pPr>
            <w:r>
              <w:rPr>
                <w:rFonts w:hint="eastAsia"/>
                <w:lang w:eastAsia="zh-CN"/>
              </w:rPr>
              <w:t>R</w:t>
            </w:r>
            <w:r>
              <w:rPr>
                <w:lang w:eastAsia="zh-CN"/>
              </w:rPr>
              <w:t>4-</w:t>
            </w:r>
            <w:r w:rsidR="00B863AD">
              <w:rPr>
                <w:lang w:eastAsia="zh-CN"/>
              </w:rPr>
              <w:t>2306624</w:t>
            </w:r>
            <w:r w:rsidR="00C726FA">
              <w:rPr>
                <w:lang w:eastAsia="zh-CN"/>
              </w:rPr>
              <w:t xml:space="preserve"> [3]</w:t>
            </w:r>
          </w:p>
        </w:tc>
        <w:tc>
          <w:tcPr>
            <w:tcW w:w="7366" w:type="dxa"/>
          </w:tcPr>
          <w:p w14:paraId="42349813" w14:textId="77777777" w:rsidR="00774444" w:rsidRPr="00B863AD" w:rsidRDefault="00774444" w:rsidP="00774444">
            <w:pPr>
              <w:rPr>
                <w:b/>
                <w:lang w:val="en-US" w:eastAsia="zh-CN"/>
              </w:rPr>
            </w:pPr>
            <w:r w:rsidRPr="00B863AD">
              <w:rPr>
                <w:b/>
                <w:lang w:val="en-US" w:eastAsia="zh-CN"/>
              </w:rPr>
              <w:t>Issue 1-1: UE types</w:t>
            </w:r>
          </w:p>
          <w:p w14:paraId="76BAE618" w14:textId="77777777" w:rsidR="00774444" w:rsidRPr="00774444" w:rsidRDefault="00774444" w:rsidP="00774444">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i/>
                <w:lang w:val="en-US" w:eastAsia="zh-CN"/>
              </w:rPr>
              <w:t>Encourage companies to provide the regulation differences leading to different RF/RRM requirements between the</w:t>
            </w:r>
            <w:r w:rsidRPr="00B863AD">
              <w:rPr>
                <w:rFonts w:eastAsiaTheme="minorEastAsia"/>
                <w:b/>
                <w:i/>
                <w:lang w:val="en-US" w:eastAsia="zh-CN"/>
              </w:rPr>
              <w:t xml:space="preserve"> mobile </w:t>
            </w:r>
            <w:r w:rsidRPr="00B863AD">
              <w:rPr>
                <w:rFonts w:eastAsiaTheme="minorEastAsia"/>
                <w:i/>
                <w:lang w:val="en-US" w:eastAsia="zh-CN"/>
              </w:rPr>
              <w:t>and</w:t>
            </w:r>
            <w:r w:rsidRPr="00B863AD">
              <w:rPr>
                <w:rFonts w:eastAsiaTheme="minorEastAsia"/>
                <w:b/>
                <w:i/>
                <w:lang w:val="en-US" w:eastAsia="zh-CN"/>
              </w:rPr>
              <w:t xml:space="preserve"> fixed</w:t>
            </w:r>
            <w:r w:rsidRPr="00774444">
              <w:rPr>
                <w:rFonts w:eastAsiaTheme="minorEastAsia"/>
                <w:i/>
                <w:lang w:val="en-US" w:eastAsia="zh-CN"/>
              </w:rPr>
              <w:t xml:space="preserve"> NTN UEs, and further discuss whether RAN4 needs to define the different UE types.</w:t>
            </w:r>
          </w:p>
          <w:p w14:paraId="7B1A14B6" w14:textId="77777777" w:rsidR="00774444" w:rsidRPr="00774444" w:rsidRDefault="00774444" w:rsidP="00774444">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i/>
                <w:lang w:val="en-US" w:eastAsia="zh-CN"/>
              </w:rPr>
              <w:t>Discuss possible differentiation of NTN UE types in above 10 GHz, based on RF parameters (noise figure, antenna types, antenna gain and transmission power, or alternatively minimum EIRP in the peak direction, Effective Isotropic Sensitivity EIS, etc.).</w:t>
            </w:r>
          </w:p>
          <w:p w14:paraId="32997CD5" w14:textId="77777777" w:rsidR="00774444" w:rsidRPr="00774444" w:rsidRDefault="00774444" w:rsidP="00774444">
            <w:pPr>
              <w:numPr>
                <w:ilvl w:val="0"/>
                <w:numId w:val="7"/>
              </w:numPr>
              <w:overflowPunct w:val="0"/>
              <w:autoSpaceDE w:val="0"/>
              <w:autoSpaceDN w:val="0"/>
              <w:adjustRightInd w:val="0"/>
              <w:spacing w:line="259" w:lineRule="auto"/>
              <w:textAlignment w:val="baseline"/>
              <w:rPr>
                <w:lang w:val="en-US" w:eastAsia="zh-CN"/>
              </w:rPr>
            </w:pPr>
            <w:r w:rsidRPr="00774444">
              <w:rPr>
                <w:rFonts w:eastAsiaTheme="minorEastAsia"/>
                <w:i/>
                <w:lang w:val="en-US" w:eastAsia="zh-CN"/>
              </w:rPr>
              <w:t>The impact on RF and RRM requirements will be investigated, and analysis on RF requirement impact is prioritized.</w:t>
            </w:r>
          </w:p>
          <w:p w14:paraId="4556D4D1" w14:textId="77777777" w:rsidR="00774444" w:rsidRDefault="00774444" w:rsidP="00774444">
            <w:pPr>
              <w:overflowPunct w:val="0"/>
              <w:autoSpaceDE w:val="0"/>
              <w:autoSpaceDN w:val="0"/>
              <w:adjustRightInd w:val="0"/>
              <w:spacing w:line="259" w:lineRule="auto"/>
              <w:textAlignment w:val="baseline"/>
              <w:rPr>
                <w:rFonts w:eastAsiaTheme="minorEastAsia"/>
                <w:lang w:val="en-US" w:eastAsia="zh-CN"/>
              </w:rPr>
            </w:pPr>
          </w:p>
          <w:p w14:paraId="2F2F1CCF" w14:textId="77777777" w:rsidR="00774444" w:rsidRPr="00B863AD" w:rsidRDefault="00774444" w:rsidP="00774444">
            <w:pPr>
              <w:overflowPunct w:val="0"/>
              <w:autoSpaceDE w:val="0"/>
              <w:autoSpaceDN w:val="0"/>
              <w:adjustRightInd w:val="0"/>
              <w:spacing w:line="259" w:lineRule="auto"/>
              <w:textAlignment w:val="baseline"/>
              <w:rPr>
                <w:b/>
                <w:lang w:val="en-US" w:eastAsia="zh-CN"/>
              </w:rPr>
            </w:pPr>
            <w:r w:rsidRPr="00B863AD">
              <w:rPr>
                <w:b/>
                <w:lang w:val="en-US" w:eastAsia="zh-CN"/>
              </w:rPr>
              <w:t>Issue 2-1:  Beam tracking capability</w:t>
            </w:r>
          </w:p>
          <w:p w14:paraId="3D710498" w14:textId="77777777" w:rsidR="00774444" w:rsidRPr="00774444" w:rsidRDefault="00774444" w:rsidP="00774444">
            <w:pPr>
              <w:overflowPunct w:val="0"/>
              <w:autoSpaceDE w:val="0"/>
              <w:autoSpaceDN w:val="0"/>
              <w:adjustRightInd w:val="0"/>
              <w:spacing w:line="259" w:lineRule="auto"/>
              <w:textAlignment w:val="baseline"/>
              <w:rPr>
                <w:lang w:val="en-US" w:eastAsia="zh-CN"/>
              </w:rPr>
            </w:pPr>
            <w:proofErr w:type="gramStart"/>
            <w:r w:rsidRPr="00774444">
              <w:rPr>
                <w:lang w:val="en-US" w:eastAsia="zh-CN"/>
              </w:rPr>
              <w:t>the</w:t>
            </w:r>
            <w:proofErr w:type="gramEnd"/>
            <w:r w:rsidRPr="00774444">
              <w:rPr>
                <w:lang w:val="en-US" w:eastAsia="zh-CN"/>
              </w:rPr>
              <w:t xml:space="preserve"> (Rx and </w:t>
            </w:r>
            <w:proofErr w:type="spellStart"/>
            <w:r w:rsidRPr="00774444">
              <w:rPr>
                <w:lang w:val="en-US" w:eastAsia="zh-CN"/>
              </w:rPr>
              <w:t>Tx</w:t>
            </w:r>
            <w:proofErr w:type="spellEnd"/>
            <w:r w:rsidRPr="00774444">
              <w:rPr>
                <w:lang w:val="en-US" w:eastAsia="zh-CN"/>
              </w:rPr>
              <w:t xml:space="preserve">) beam pointing error are compliant with at least the relevant ETSI harmonized standard. (e.g. </w:t>
            </w:r>
          </w:p>
          <w:p w14:paraId="33CA1B6E" w14:textId="77777777" w:rsidR="00774444" w:rsidRPr="00774444" w:rsidRDefault="00774444" w:rsidP="00774444">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774444">
              <w:rPr>
                <w:rFonts w:eastAsiaTheme="minorEastAsia"/>
                <w:i/>
                <w:lang w:val="en-US" w:eastAsia="zh-CN"/>
              </w:rPr>
              <w:t xml:space="preserve">EN 303 978    “Earth Stations on Mobile Platforms (ESOMP) transmitting towards satellites in </w:t>
            </w:r>
            <w:r w:rsidRPr="00774444">
              <w:rPr>
                <w:rFonts w:eastAsiaTheme="minorEastAsia"/>
                <w:b/>
                <w:i/>
                <w:lang w:val="en-US" w:eastAsia="zh-CN"/>
              </w:rPr>
              <w:t>geostationary orbit</w:t>
            </w:r>
            <w:r w:rsidRPr="00774444">
              <w:rPr>
                <w:rFonts w:eastAsiaTheme="minorEastAsia"/>
                <w:i/>
                <w:lang w:val="en-US" w:eastAsia="zh-CN"/>
              </w:rPr>
              <w:t>, operating in the 27,5 GHz to 30,0 GHz frequency bands”;</w:t>
            </w:r>
          </w:p>
          <w:p w14:paraId="6B8B0720" w14:textId="77777777" w:rsidR="00774444" w:rsidRPr="00774444" w:rsidRDefault="00774444" w:rsidP="00774444">
            <w:pPr>
              <w:numPr>
                <w:ilvl w:val="0"/>
                <w:numId w:val="7"/>
              </w:numPr>
              <w:overflowPunct w:val="0"/>
              <w:autoSpaceDE w:val="0"/>
              <w:autoSpaceDN w:val="0"/>
              <w:adjustRightInd w:val="0"/>
              <w:spacing w:line="259" w:lineRule="auto"/>
              <w:textAlignment w:val="baseline"/>
              <w:rPr>
                <w:lang w:val="en-US" w:eastAsia="zh-CN"/>
              </w:rPr>
            </w:pPr>
            <w:r w:rsidRPr="00774444">
              <w:rPr>
                <w:rFonts w:eastAsiaTheme="minorEastAsia"/>
                <w:i/>
                <w:lang w:val="en-US" w:eastAsia="zh-CN"/>
              </w:rPr>
              <w:t xml:space="preserve">EN 303 979    “Earth Stations on Mobile Platforms (ESOMP) transmitting towards satellites in </w:t>
            </w:r>
            <w:r w:rsidRPr="00774444">
              <w:rPr>
                <w:rFonts w:eastAsiaTheme="minorEastAsia"/>
                <w:b/>
                <w:i/>
                <w:lang w:val="en-US" w:eastAsia="zh-CN"/>
              </w:rPr>
              <w:t>non-geostationary orbit</w:t>
            </w:r>
            <w:r w:rsidRPr="00774444">
              <w:rPr>
                <w:rFonts w:eastAsiaTheme="minorEastAsia"/>
                <w:i/>
                <w:lang w:val="en-US" w:eastAsia="zh-CN"/>
              </w:rPr>
              <w:t>, operating in the 27,5 GHz to 29,1 GHz and 29,5 GHz to 30,0 GHz frequency bands”).</w:t>
            </w:r>
          </w:p>
        </w:tc>
      </w:tr>
      <w:tr w:rsidR="00774444" w14:paraId="483CEED6" w14:textId="77777777" w:rsidTr="00774444">
        <w:tc>
          <w:tcPr>
            <w:tcW w:w="929" w:type="dxa"/>
          </w:tcPr>
          <w:p w14:paraId="6146FE47" w14:textId="77777777" w:rsidR="00774444" w:rsidRDefault="00774444" w:rsidP="001D12C7">
            <w:pPr>
              <w:rPr>
                <w:lang w:eastAsia="zh-CN"/>
              </w:rPr>
            </w:pPr>
            <w:r>
              <w:rPr>
                <w:rFonts w:hint="eastAsia"/>
                <w:lang w:eastAsia="zh-CN"/>
              </w:rPr>
              <w:t>1</w:t>
            </w:r>
            <w:r>
              <w:rPr>
                <w:lang w:eastAsia="zh-CN"/>
              </w:rPr>
              <w:t>07</w:t>
            </w:r>
          </w:p>
        </w:tc>
        <w:tc>
          <w:tcPr>
            <w:tcW w:w="1334" w:type="dxa"/>
          </w:tcPr>
          <w:p w14:paraId="7B95CB0C" w14:textId="77777777" w:rsidR="00774444" w:rsidRDefault="00B863AD" w:rsidP="00B863AD">
            <w:pPr>
              <w:rPr>
                <w:lang w:eastAsia="zh-CN"/>
              </w:rPr>
            </w:pPr>
            <w:r>
              <w:rPr>
                <w:rFonts w:hint="eastAsia"/>
                <w:lang w:eastAsia="zh-CN"/>
              </w:rPr>
              <w:t>R</w:t>
            </w:r>
            <w:r>
              <w:rPr>
                <w:lang w:eastAsia="zh-CN"/>
              </w:rPr>
              <w:t>4-2310483</w:t>
            </w:r>
            <w:r w:rsidR="00C726FA">
              <w:rPr>
                <w:lang w:eastAsia="zh-CN"/>
              </w:rPr>
              <w:t xml:space="preserve"> [4]</w:t>
            </w:r>
          </w:p>
        </w:tc>
        <w:tc>
          <w:tcPr>
            <w:tcW w:w="7366" w:type="dxa"/>
          </w:tcPr>
          <w:p w14:paraId="3C9B82B8" w14:textId="77777777" w:rsidR="00B863AD" w:rsidRDefault="00B863AD" w:rsidP="00B863AD">
            <w:pPr>
              <w:rPr>
                <w:lang w:eastAsia="zh-CN"/>
              </w:rPr>
            </w:pPr>
            <w:r w:rsidRPr="00B863AD">
              <w:rPr>
                <w:b/>
                <w:lang w:eastAsia="zh-CN"/>
              </w:rPr>
              <w:t>Agreement</w:t>
            </w:r>
            <w:r>
              <w:rPr>
                <w:lang w:eastAsia="zh-CN"/>
              </w:rPr>
              <w:t>:</w:t>
            </w:r>
          </w:p>
          <w:p w14:paraId="34F2B452" w14:textId="77777777" w:rsidR="00B863AD" w:rsidRPr="00B863AD" w:rsidRDefault="00B863AD" w:rsidP="00B863AD">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 xml:space="preserve">At least consider the differentiation between </w:t>
            </w:r>
            <w:r w:rsidRPr="00B863AD">
              <w:rPr>
                <w:rFonts w:eastAsiaTheme="minorEastAsia"/>
                <w:b/>
                <w:i/>
                <w:lang w:val="en-US" w:eastAsia="zh-CN"/>
              </w:rPr>
              <w:t>mechanical</w:t>
            </w:r>
            <w:r w:rsidRPr="00B863AD">
              <w:rPr>
                <w:rFonts w:eastAsiaTheme="minorEastAsia"/>
                <w:i/>
                <w:lang w:val="en-US" w:eastAsia="zh-CN"/>
              </w:rPr>
              <w:t xml:space="preserve"> and </w:t>
            </w:r>
            <w:r w:rsidRPr="00B863AD">
              <w:rPr>
                <w:rFonts w:eastAsiaTheme="minorEastAsia"/>
                <w:b/>
                <w:i/>
                <w:lang w:val="en-US" w:eastAsia="zh-CN"/>
              </w:rPr>
              <w:t>electronic</w:t>
            </w:r>
            <w:r w:rsidRPr="00B863AD">
              <w:rPr>
                <w:rFonts w:eastAsiaTheme="minorEastAsia"/>
                <w:i/>
                <w:lang w:val="en-US" w:eastAsia="zh-CN"/>
              </w:rPr>
              <w:t xml:space="preserve"> steering;</w:t>
            </w:r>
          </w:p>
          <w:p w14:paraId="5DFC81B5" w14:textId="77777777" w:rsidR="00B863AD" w:rsidRPr="00B863AD" w:rsidRDefault="00B863AD" w:rsidP="00B863AD">
            <w:pPr>
              <w:numPr>
                <w:ilvl w:val="1"/>
                <w:numId w:val="13"/>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FFS on phased array or parabolic;</w:t>
            </w:r>
          </w:p>
          <w:p w14:paraId="3B08E761" w14:textId="77777777" w:rsidR="00B863AD" w:rsidRPr="00B863AD" w:rsidRDefault="00B863AD" w:rsidP="00B863AD">
            <w:pPr>
              <w:numPr>
                <w:ilvl w:val="1"/>
                <w:numId w:val="13"/>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Encourage satellite companies to provide the data to show the beam switching delay.</w:t>
            </w:r>
          </w:p>
          <w:p w14:paraId="5FA139EC" w14:textId="77777777" w:rsidR="00774444" w:rsidRPr="00B863AD" w:rsidRDefault="00B863AD" w:rsidP="00B863AD">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 xml:space="preserve">As the baseline, assume that UE has the </w:t>
            </w:r>
            <w:r w:rsidRPr="00005B6D">
              <w:rPr>
                <w:rFonts w:eastAsiaTheme="minorEastAsia"/>
                <w:b/>
                <w:i/>
                <w:lang w:val="en-US" w:eastAsia="zh-CN"/>
              </w:rPr>
              <w:t>single beam</w:t>
            </w:r>
            <w:r w:rsidRPr="00B863AD">
              <w:rPr>
                <w:rFonts w:eastAsiaTheme="minorEastAsia"/>
                <w:i/>
                <w:lang w:val="en-US" w:eastAsia="zh-CN"/>
              </w:rPr>
              <w:t xml:space="preserve"> towards one </w:t>
            </w:r>
            <w:r w:rsidRPr="00005B6D">
              <w:rPr>
                <w:rFonts w:eastAsiaTheme="minorEastAsia"/>
                <w:b/>
                <w:i/>
                <w:lang w:val="en-US" w:eastAsia="zh-CN"/>
              </w:rPr>
              <w:t>single satellite</w:t>
            </w:r>
            <w:r w:rsidRPr="00B863AD">
              <w:rPr>
                <w:rFonts w:eastAsiaTheme="minorEastAsia"/>
                <w:i/>
                <w:lang w:val="en-US" w:eastAsia="zh-CN"/>
              </w:rPr>
              <w:t xml:space="preserve"> at a given time.</w:t>
            </w:r>
          </w:p>
          <w:p w14:paraId="4737E9BA" w14:textId="77777777" w:rsidR="00B863AD" w:rsidRDefault="00B863AD" w:rsidP="00B863AD">
            <w:pPr>
              <w:rPr>
                <w:lang w:eastAsia="zh-CN"/>
              </w:rPr>
            </w:pPr>
          </w:p>
          <w:p w14:paraId="470E59FD" w14:textId="77777777" w:rsidR="00B863AD" w:rsidRPr="00B863AD" w:rsidRDefault="00B863AD" w:rsidP="00B863AD">
            <w:pPr>
              <w:rPr>
                <w:b/>
                <w:lang w:eastAsia="zh-CN"/>
              </w:rPr>
            </w:pPr>
            <w:r w:rsidRPr="00B863AD">
              <w:rPr>
                <w:b/>
                <w:lang w:eastAsia="zh-CN"/>
              </w:rPr>
              <w:t>Agreement:</w:t>
            </w:r>
          </w:p>
          <w:p w14:paraId="0C9F1B73" w14:textId="77777777" w:rsidR="00B863AD" w:rsidRPr="00B863AD" w:rsidRDefault="00B863AD" w:rsidP="00B863AD">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For the August meeting, more detailed background should be provided to derive t</w:t>
            </w:r>
            <w:r w:rsidR="00C73DD3">
              <w:rPr>
                <w:rFonts w:eastAsiaTheme="minorEastAsia"/>
                <w:i/>
                <w:lang w:val="en-US" w:eastAsia="zh-CN"/>
              </w:rPr>
              <w:t>he corresponding noise figure.</w:t>
            </w:r>
          </w:p>
          <w:p w14:paraId="4EECCAC4" w14:textId="77777777" w:rsidR="00B863AD" w:rsidRPr="00B863AD" w:rsidRDefault="00B863AD" w:rsidP="00B863AD">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 xml:space="preserve">For the coexistence study, companies are encouraged to consider the following </w:t>
            </w:r>
            <w:r w:rsidRPr="00C73DD3">
              <w:rPr>
                <w:rFonts w:eastAsiaTheme="minorEastAsia"/>
                <w:b/>
                <w:i/>
                <w:lang w:val="en-US" w:eastAsia="zh-CN"/>
              </w:rPr>
              <w:t>NF</w:t>
            </w:r>
            <w:r w:rsidRPr="00B863AD">
              <w:rPr>
                <w:rFonts w:eastAsiaTheme="minorEastAsia"/>
                <w:i/>
                <w:lang w:val="en-US" w:eastAsia="zh-CN"/>
              </w:rPr>
              <w:t xml:space="preserve"> for NTN UE :</w:t>
            </w:r>
          </w:p>
          <w:p w14:paraId="6D2B9FAF" w14:textId="77777777" w:rsidR="00B863AD" w:rsidRPr="00B863AD" w:rsidRDefault="00B863AD" w:rsidP="00B863AD">
            <w:pPr>
              <w:numPr>
                <w:ilvl w:val="1"/>
                <w:numId w:val="14"/>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Option 1: 2dB;</w:t>
            </w:r>
          </w:p>
          <w:p w14:paraId="3D99FEA6" w14:textId="77777777" w:rsidR="00B863AD" w:rsidRPr="00B863AD" w:rsidRDefault="00B863AD" w:rsidP="00B863AD">
            <w:pPr>
              <w:numPr>
                <w:ilvl w:val="1"/>
                <w:numId w:val="14"/>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Option 2: 6dB</w:t>
            </w:r>
          </w:p>
          <w:p w14:paraId="57CB0CBB" w14:textId="77777777" w:rsidR="00B863AD" w:rsidRDefault="00B863AD" w:rsidP="00B863AD">
            <w:pPr>
              <w:rPr>
                <w:lang w:eastAsia="zh-CN"/>
              </w:rPr>
            </w:pPr>
          </w:p>
          <w:p w14:paraId="23B44763" w14:textId="77777777" w:rsidR="00B863AD" w:rsidRPr="00B863AD" w:rsidRDefault="00B863AD" w:rsidP="00B863AD">
            <w:pPr>
              <w:rPr>
                <w:b/>
                <w:lang w:eastAsia="zh-CN"/>
              </w:rPr>
            </w:pPr>
            <w:r w:rsidRPr="00B863AD">
              <w:rPr>
                <w:b/>
                <w:lang w:eastAsia="zh-CN"/>
              </w:rPr>
              <w:t>Agreement:</w:t>
            </w:r>
          </w:p>
          <w:p w14:paraId="5623788E" w14:textId="77777777" w:rsidR="00B863AD" w:rsidRPr="00B863AD" w:rsidRDefault="00B863AD" w:rsidP="00B863AD">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 xml:space="preserve">It is assumed for the NTN capable UE operating in above 10 GHz that the (Rx and </w:t>
            </w:r>
            <w:proofErr w:type="spellStart"/>
            <w:r w:rsidRPr="00B863AD">
              <w:rPr>
                <w:rFonts w:eastAsiaTheme="minorEastAsia"/>
                <w:i/>
                <w:lang w:val="en-US" w:eastAsia="zh-CN"/>
              </w:rPr>
              <w:t>Tx</w:t>
            </w:r>
            <w:proofErr w:type="spellEnd"/>
            <w:r w:rsidRPr="00B863AD">
              <w:rPr>
                <w:rFonts w:eastAsiaTheme="minorEastAsia"/>
                <w:i/>
                <w:lang w:val="en-US" w:eastAsia="zh-CN"/>
              </w:rPr>
              <w:t>) beam pointing error are compliant with the relevant ETSI harmonized standard, e.g.:</w:t>
            </w:r>
          </w:p>
          <w:p w14:paraId="29D4C664" w14:textId="77777777" w:rsidR="00B863AD" w:rsidRPr="00B863AD" w:rsidRDefault="00B863AD" w:rsidP="00C73DD3">
            <w:pPr>
              <w:numPr>
                <w:ilvl w:val="1"/>
                <w:numId w:val="15"/>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 xml:space="preserve">EN 303 978, “Earth Stations on </w:t>
            </w:r>
            <w:r w:rsidRPr="00C73DD3">
              <w:rPr>
                <w:rFonts w:eastAsiaTheme="minorEastAsia"/>
                <w:b/>
                <w:i/>
                <w:lang w:val="en-US" w:eastAsia="zh-CN"/>
              </w:rPr>
              <w:t>Mobile</w:t>
            </w:r>
            <w:r w:rsidRPr="00B863AD">
              <w:rPr>
                <w:rFonts w:eastAsiaTheme="minorEastAsia"/>
                <w:i/>
                <w:lang w:val="en-US" w:eastAsia="zh-CN"/>
              </w:rPr>
              <w:t xml:space="preserve"> Platforms (ESOMP) transmitting towards satellites in </w:t>
            </w:r>
            <w:r w:rsidRPr="00C73DD3">
              <w:rPr>
                <w:rFonts w:eastAsiaTheme="minorEastAsia"/>
                <w:b/>
                <w:i/>
                <w:lang w:val="en-US" w:eastAsia="zh-CN"/>
              </w:rPr>
              <w:t>geostationary</w:t>
            </w:r>
            <w:r w:rsidRPr="00B863AD">
              <w:rPr>
                <w:rFonts w:eastAsiaTheme="minorEastAsia"/>
                <w:i/>
                <w:lang w:val="en-US" w:eastAsia="zh-CN"/>
              </w:rPr>
              <w:t xml:space="preserve"> orbit, operating in the 27,5 GHz to 30,0 GHz frequency bands”;</w:t>
            </w:r>
          </w:p>
          <w:p w14:paraId="62CBA5E5" w14:textId="77777777" w:rsidR="00B863AD" w:rsidRPr="00B863AD" w:rsidRDefault="00B863AD" w:rsidP="00B863AD">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 xml:space="preserve">For the next meeting, it’s encouraged to provide the technical requirement inputs for </w:t>
            </w:r>
            <w:r w:rsidRPr="00C73DD3">
              <w:rPr>
                <w:rFonts w:eastAsiaTheme="minorEastAsia"/>
                <w:b/>
                <w:i/>
                <w:lang w:val="en-US" w:eastAsia="zh-CN"/>
              </w:rPr>
              <w:t>fixed</w:t>
            </w:r>
            <w:r w:rsidRPr="00B863AD">
              <w:rPr>
                <w:rFonts w:eastAsiaTheme="minorEastAsia"/>
                <w:i/>
                <w:lang w:val="en-US" w:eastAsia="zh-CN"/>
              </w:rPr>
              <w:t xml:space="preserve"> VSAT; </w:t>
            </w:r>
          </w:p>
          <w:p w14:paraId="39A82B8B" w14:textId="77777777" w:rsidR="00B863AD" w:rsidRDefault="00B863AD" w:rsidP="00B863AD">
            <w:pPr>
              <w:rPr>
                <w:lang w:eastAsia="zh-CN"/>
              </w:rPr>
            </w:pPr>
          </w:p>
          <w:p w14:paraId="039B35D0" w14:textId="77777777" w:rsidR="00B863AD" w:rsidRPr="00B863AD" w:rsidRDefault="00B863AD" w:rsidP="00B863AD">
            <w:pPr>
              <w:rPr>
                <w:b/>
                <w:lang w:eastAsia="zh-CN"/>
              </w:rPr>
            </w:pPr>
            <w:r w:rsidRPr="00B863AD">
              <w:rPr>
                <w:b/>
                <w:lang w:eastAsia="zh-CN"/>
              </w:rPr>
              <w:t>Agreement:</w:t>
            </w:r>
          </w:p>
          <w:p w14:paraId="746C1685" w14:textId="77777777" w:rsidR="00B863AD" w:rsidRPr="00B863AD" w:rsidRDefault="00B863AD" w:rsidP="00B863AD">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 xml:space="preserve">To define the off-axis EIRP requirement; </w:t>
            </w:r>
          </w:p>
          <w:p w14:paraId="71A8E1BA" w14:textId="77777777" w:rsidR="00B863AD" w:rsidRPr="00B863AD" w:rsidRDefault="00B863AD" w:rsidP="00C73DD3">
            <w:pPr>
              <w:numPr>
                <w:ilvl w:val="1"/>
                <w:numId w:val="7"/>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Note: this requirement for wanted signal within the assigned channel;</w:t>
            </w:r>
          </w:p>
          <w:p w14:paraId="76E88EAF" w14:textId="77777777" w:rsidR="00B863AD" w:rsidRPr="00B863AD" w:rsidRDefault="00B863AD" w:rsidP="00B863AD">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B863AD">
              <w:rPr>
                <w:rFonts w:eastAsiaTheme="minorEastAsia"/>
                <w:i/>
                <w:lang w:val="en-US" w:eastAsia="zh-CN"/>
              </w:rPr>
              <w:t xml:space="preserve">For on-axis EIRP limit, this depend on the </w:t>
            </w:r>
            <w:r w:rsidRPr="00C73DD3">
              <w:rPr>
                <w:rFonts w:eastAsiaTheme="minorEastAsia"/>
                <w:b/>
                <w:i/>
                <w:lang w:val="en-US" w:eastAsia="zh-CN"/>
              </w:rPr>
              <w:t>power class</w:t>
            </w:r>
            <w:r w:rsidRPr="00B863AD">
              <w:rPr>
                <w:rFonts w:eastAsiaTheme="minorEastAsia"/>
                <w:i/>
                <w:lang w:val="en-US" w:eastAsia="zh-CN"/>
              </w:rPr>
              <w:t>;</w:t>
            </w:r>
          </w:p>
          <w:p w14:paraId="52B6C1FD" w14:textId="77777777" w:rsidR="00B863AD" w:rsidRDefault="00B863AD" w:rsidP="00B863AD">
            <w:pPr>
              <w:numPr>
                <w:ilvl w:val="0"/>
                <w:numId w:val="7"/>
              </w:numPr>
              <w:overflowPunct w:val="0"/>
              <w:autoSpaceDE w:val="0"/>
              <w:autoSpaceDN w:val="0"/>
              <w:adjustRightInd w:val="0"/>
              <w:spacing w:line="259" w:lineRule="auto"/>
              <w:textAlignment w:val="baseline"/>
              <w:rPr>
                <w:lang w:eastAsia="zh-CN"/>
              </w:rPr>
            </w:pPr>
            <w:r w:rsidRPr="00B863AD">
              <w:rPr>
                <w:rFonts w:eastAsiaTheme="minorEastAsia"/>
                <w:i/>
                <w:lang w:val="en-US" w:eastAsia="zh-CN"/>
              </w:rPr>
              <w:t>To capture the maximum EIRP limit for certain power class;</w:t>
            </w:r>
          </w:p>
        </w:tc>
      </w:tr>
      <w:tr w:rsidR="00774444" w14:paraId="279D8193" w14:textId="77777777" w:rsidTr="00774444">
        <w:tc>
          <w:tcPr>
            <w:tcW w:w="929" w:type="dxa"/>
          </w:tcPr>
          <w:p w14:paraId="64A35F1B" w14:textId="77777777" w:rsidR="00774444" w:rsidRDefault="00774444" w:rsidP="001D12C7">
            <w:pPr>
              <w:rPr>
                <w:lang w:eastAsia="zh-CN"/>
              </w:rPr>
            </w:pPr>
            <w:r>
              <w:rPr>
                <w:rFonts w:hint="eastAsia"/>
                <w:lang w:eastAsia="zh-CN"/>
              </w:rPr>
              <w:lastRenderedPageBreak/>
              <w:t>1</w:t>
            </w:r>
            <w:r>
              <w:rPr>
                <w:lang w:eastAsia="zh-CN"/>
              </w:rPr>
              <w:t>08</w:t>
            </w:r>
          </w:p>
        </w:tc>
        <w:tc>
          <w:tcPr>
            <w:tcW w:w="1334" w:type="dxa"/>
          </w:tcPr>
          <w:p w14:paraId="6A848711" w14:textId="77777777" w:rsidR="00774444" w:rsidRDefault="00B863AD" w:rsidP="001D12C7">
            <w:pPr>
              <w:rPr>
                <w:lang w:eastAsia="zh-CN"/>
              </w:rPr>
            </w:pPr>
            <w:r>
              <w:rPr>
                <w:rFonts w:hint="eastAsia"/>
                <w:lang w:eastAsia="zh-CN"/>
              </w:rPr>
              <w:t>R</w:t>
            </w:r>
            <w:r>
              <w:rPr>
                <w:lang w:eastAsia="zh-CN"/>
              </w:rPr>
              <w:t>4-2314934</w:t>
            </w:r>
            <w:r w:rsidR="00C726FA">
              <w:rPr>
                <w:lang w:eastAsia="zh-CN"/>
              </w:rPr>
              <w:t xml:space="preserve"> [5]</w:t>
            </w:r>
          </w:p>
        </w:tc>
        <w:tc>
          <w:tcPr>
            <w:tcW w:w="7366" w:type="dxa"/>
          </w:tcPr>
          <w:p w14:paraId="793E8578" w14:textId="77777777" w:rsidR="00C73DD3" w:rsidRPr="00C73DD3" w:rsidRDefault="00C73DD3" w:rsidP="00C73DD3">
            <w:pPr>
              <w:rPr>
                <w:b/>
                <w:lang w:eastAsia="zh-CN"/>
              </w:rPr>
            </w:pPr>
            <w:r w:rsidRPr="00C73DD3">
              <w:rPr>
                <w:b/>
                <w:lang w:eastAsia="zh-CN"/>
              </w:rPr>
              <w:t>Agreement:</w:t>
            </w:r>
          </w:p>
          <w:p w14:paraId="6E9334D1" w14:textId="77777777" w:rsidR="00C73DD3" w:rsidRPr="00C73DD3" w:rsidRDefault="00C73DD3" w:rsidP="00C73DD3">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 xml:space="preserve">Define two set of requirement for fixed and mobile VSAT </w:t>
            </w:r>
          </w:p>
          <w:p w14:paraId="205E293E" w14:textId="77777777" w:rsidR="00C73DD3" w:rsidRPr="00C73DD3" w:rsidRDefault="00C73DD3" w:rsidP="00C73DD3">
            <w:pPr>
              <w:numPr>
                <w:ilvl w:val="1"/>
                <w:numId w:val="7"/>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 xml:space="preserve">Differentiate the </w:t>
            </w:r>
            <w:r w:rsidRPr="00B45152">
              <w:rPr>
                <w:rFonts w:eastAsiaTheme="minorEastAsia"/>
                <w:b/>
                <w:i/>
                <w:lang w:val="en-US" w:eastAsia="zh-CN"/>
              </w:rPr>
              <w:t>electronic</w:t>
            </w:r>
            <w:r w:rsidRPr="00C73DD3">
              <w:rPr>
                <w:rFonts w:eastAsiaTheme="minorEastAsia"/>
                <w:i/>
                <w:lang w:val="en-US" w:eastAsia="zh-CN"/>
              </w:rPr>
              <w:t xml:space="preserve"> and </w:t>
            </w:r>
            <w:r w:rsidRPr="00B45152">
              <w:rPr>
                <w:rFonts w:eastAsiaTheme="minorEastAsia"/>
                <w:b/>
                <w:i/>
                <w:lang w:val="en-US" w:eastAsia="zh-CN"/>
              </w:rPr>
              <w:t>mechanical</w:t>
            </w:r>
            <w:r w:rsidRPr="00C73DD3">
              <w:rPr>
                <w:rFonts w:eastAsiaTheme="minorEastAsia"/>
                <w:i/>
                <w:lang w:val="en-US" w:eastAsia="zh-CN"/>
              </w:rPr>
              <w:t xml:space="preserve"> steering for both fixed and mobile VSAT</w:t>
            </w:r>
          </w:p>
          <w:p w14:paraId="5760F7FA" w14:textId="77777777" w:rsidR="00774444" w:rsidRPr="00C73DD3" w:rsidRDefault="00C73DD3" w:rsidP="00C73DD3">
            <w:pPr>
              <w:numPr>
                <w:ilvl w:val="1"/>
                <w:numId w:val="7"/>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Strive to minimize the number of different requirements.</w:t>
            </w:r>
          </w:p>
          <w:p w14:paraId="3E162476" w14:textId="77777777" w:rsidR="00C73DD3" w:rsidRDefault="00C73DD3" w:rsidP="00C73DD3">
            <w:pPr>
              <w:rPr>
                <w:lang w:eastAsia="zh-CN"/>
              </w:rPr>
            </w:pPr>
          </w:p>
          <w:p w14:paraId="72819942" w14:textId="77777777" w:rsidR="00C73DD3" w:rsidRPr="00C73DD3" w:rsidRDefault="00C73DD3" w:rsidP="00C73DD3">
            <w:pPr>
              <w:rPr>
                <w:b/>
                <w:lang w:eastAsia="zh-CN"/>
              </w:rPr>
            </w:pPr>
            <w:r w:rsidRPr="00C73DD3">
              <w:rPr>
                <w:b/>
                <w:lang w:eastAsia="zh-CN"/>
              </w:rPr>
              <w:t>Agreement:</w:t>
            </w:r>
          </w:p>
          <w:p w14:paraId="70E1635F" w14:textId="77777777" w:rsidR="00C73DD3" w:rsidRPr="00C73DD3" w:rsidRDefault="00C73DD3" w:rsidP="00C73DD3">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 xml:space="preserve">Define two sets of requirements </w:t>
            </w:r>
          </w:p>
          <w:p w14:paraId="11AE3105" w14:textId="77777777" w:rsidR="00C73DD3" w:rsidRPr="00C73DD3" w:rsidRDefault="00C73DD3" w:rsidP="00C73DD3">
            <w:pPr>
              <w:numPr>
                <w:ilvl w:val="1"/>
                <w:numId w:val="7"/>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 xml:space="preserve">Two sets of </w:t>
            </w:r>
            <w:r w:rsidRPr="00B45152">
              <w:rPr>
                <w:rFonts w:eastAsiaTheme="minorEastAsia"/>
                <w:b/>
                <w:i/>
                <w:lang w:val="en-US" w:eastAsia="zh-CN"/>
              </w:rPr>
              <w:t>noise figures</w:t>
            </w:r>
          </w:p>
          <w:p w14:paraId="629B49E2" w14:textId="77777777" w:rsidR="00C73DD3" w:rsidRPr="00C73DD3" w:rsidRDefault="00C73DD3" w:rsidP="00C73DD3">
            <w:pPr>
              <w:numPr>
                <w:ilvl w:val="2"/>
                <w:numId w:val="16"/>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 xml:space="preserve">Set #1: 2.5dB for </w:t>
            </w:r>
            <w:r w:rsidRPr="00B45152">
              <w:rPr>
                <w:rFonts w:eastAsiaTheme="minorEastAsia"/>
                <w:b/>
                <w:i/>
                <w:lang w:val="en-US" w:eastAsia="zh-CN"/>
              </w:rPr>
              <w:t>LEO</w:t>
            </w:r>
            <w:r w:rsidRPr="00C73DD3">
              <w:rPr>
                <w:rFonts w:eastAsiaTheme="minorEastAsia"/>
                <w:i/>
                <w:lang w:val="en-US" w:eastAsia="zh-CN"/>
              </w:rPr>
              <w:t xml:space="preserve"> and </w:t>
            </w:r>
            <w:r w:rsidRPr="00B45152">
              <w:rPr>
                <w:rFonts w:eastAsiaTheme="minorEastAsia"/>
                <w:b/>
                <w:i/>
                <w:lang w:val="en-US" w:eastAsia="zh-CN"/>
              </w:rPr>
              <w:t>GEO</w:t>
            </w:r>
          </w:p>
          <w:p w14:paraId="7A6E3E5C" w14:textId="77777777" w:rsidR="00C73DD3" w:rsidRPr="00C73DD3" w:rsidRDefault="00C73DD3" w:rsidP="00C73DD3">
            <w:pPr>
              <w:numPr>
                <w:ilvl w:val="2"/>
                <w:numId w:val="16"/>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 xml:space="preserve">Set #2: 6dB only for </w:t>
            </w:r>
            <w:r w:rsidRPr="00B45152">
              <w:rPr>
                <w:rFonts w:eastAsiaTheme="minorEastAsia"/>
                <w:b/>
                <w:i/>
                <w:lang w:val="en-US" w:eastAsia="zh-CN"/>
              </w:rPr>
              <w:t>LEO</w:t>
            </w:r>
          </w:p>
          <w:p w14:paraId="725B58C3" w14:textId="77777777" w:rsidR="00C73DD3" w:rsidRPr="00C73DD3" w:rsidRDefault="00C73DD3" w:rsidP="00C73DD3">
            <w:pPr>
              <w:numPr>
                <w:ilvl w:val="1"/>
                <w:numId w:val="7"/>
              </w:numPr>
              <w:overflowPunct w:val="0"/>
              <w:autoSpaceDE w:val="0"/>
              <w:autoSpaceDN w:val="0"/>
              <w:adjustRightInd w:val="0"/>
              <w:spacing w:line="259" w:lineRule="auto"/>
              <w:textAlignment w:val="baseline"/>
              <w:rPr>
                <w:lang w:eastAsia="zh-CN"/>
              </w:rPr>
            </w:pPr>
            <w:r w:rsidRPr="00C73DD3">
              <w:rPr>
                <w:rFonts w:eastAsiaTheme="minorEastAsia"/>
                <w:i/>
                <w:lang w:val="en-US" w:eastAsia="zh-CN"/>
              </w:rPr>
              <w:t>[Apply to test based on UE declaration for G/T which is used to derive EIS requirements].</w:t>
            </w:r>
          </w:p>
          <w:p w14:paraId="35692F18" w14:textId="77777777" w:rsidR="00C73DD3" w:rsidRDefault="00C73DD3" w:rsidP="00C73DD3">
            <w:pPr>
              <w:overflowPunct w:val="0"/>
              <w:autoSpaceDE w:val="0"/>
              <w:autoSpaceDN w:val="0"/>
              <w:adjustRightInd w:val="0"/>
              <w:spacing w:line="259" w:lineRule="auto"/>
              <w:textAlignment w:val="baseline"/>
              <w:rPr>
                <w:rFonts w:eastAsiaTheme="minorEastAsia"/>
                <w:i/>
                <w:lang w:val="en-US" w:eastAsia="zh-CN"/>
              </w:rPr>
            </w:pPr>
          </w:p>
          <w:p w14:paraId="1F40881C" w14:textId="77777777" w:rsidR="00C73DD3" w:rsidRPr="00C73DD3" w:rsidRDefault="00C73DD3" w:rsidP="00C73DD3">
            <w:pPr>
              <w:overflowPunct w:val="0"/>
              <w:autoSpaceDE w:val="0"/>
              <w:autoSpaceDN w:val="0"/>
              <w:adjustRightInd w:val="0"/>
              <w:spacing w:line="259" w:lineRule="auto"/>
              <w:textAlignment w:val="baseline"/>
              <w:rPr>
                <w:b/>
                <w:lang w:eastAsia="zh-CN"/>
              </w:rPr>
            </w:pPr>
            <w:r w:rsidRPr="00C73DD3">
              <w:rPr>
                <w:b/>
                <w:lang w:eastAsia="zh-CN"/>
              </w:rPr>
              <w:t>Agreement:</w:t>
            </w:r>
          </w:p>
          <w:p w14:paraId="09B24C3A" w14:textId="77777777" w:rsidR="00C73DD3" w:rsidRPr="00C73DD3" w:rsidRDefault="00C73DD3" w:rsidP="00C73DD3">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 xml:space="preserve">For </w:t>
            </w:r>
            <w:r w:rsidRPr="00B45152">
              <w:rPr>
                <w:rFonts w:eastAsiaTheme="minorEastAsia"/>
                <w:b/>
                <w:i/>
                <w:lang w:val="en-US" w:eastAsia="zh-CN"/>
              </w:rPr>
              <w:t>mobile</w:t>
            </w:r>
            <w:r w:rsidRPr="00C73DD3">
              <w:rPr>
                <w:rFonts w:eastAsiaTheme="minorEastAsia"/>
                <w:i/>
                <w:lang w:val="en-US" w:eastAsia="zh-CN"/>
              </w:rPr>
              <w:t xml:space="preserve"> VSAT</w:t>
            </w:r>
          </w:p>
          <w:p w14:paraId="18230D70" w14:textId="77777777" w:rsidR="00C73DD3" w:rsidRPr="00C73DD3" w:rsidRDefault="00C73DD3" w:rsidP="00C73DD3">
            <w:pPr>
              <w:numPr>
                <w:ilvl w:val="1"/>
                <w:numId w:val="7"/>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 xml:space="preserve">RAN4 to specify NTN UE VSAT pointing accuracy based on manufacturer declaration. RAN4 to reuse the explanation from EN 303 978: </w:t>
            </w:r>
          </w:p>
          <w:p w14:paraId="13C7364A" w14:textId="77777777" w:rsidR="00C73DD3" w:rsidRPr="00C73DD3" w:rsidRDefault="00C73DD3" w:rsidP="00C73DD3">
            <w:pPr>
              <w:overflowPunct w:val="0"/>
              <w:autoSpaceDE w:val="0"/>
              <w:autoSpaceDN w:val="0"/>
              <w:adjustRightInd w:val="0"/>
              <w:spacing w:line="259" w:lineRule="auto"/>
              <w:ind w:left="840"/>
              <w:textAlignment w:val="baseline"/>
              <w:rPr>
                <w:rFonts w:eastAsiaTheme="minorEastAsia"/>
                <w:i/>
                <w:lang w:val="en-US" w:eastAsia="zh-CN"/>
              </w:rPr>
            </w:pPr>
            <w:r w:rsidRPr="00C73DD3">
              <w:rPr>
                <w:rFonts w:eastAsiaTheme="minorEastAsia" w:hint="eastAsia"/>
                <w:i/>
                <w:lang w:val="en-US" w:eastAsia="zh-CN"/>
              </w:rPr>
              <w:t>“</w:t>
            </w:r>
            <w:r w:rsidRPr="00C73DD3">
              <w:rPr>
                <w:rFonts w:eastAsiaTheme="minorEastAsia"/>
                <w:i/>
                <w:lang w:val="en-US" w:eastAsia="zh-CN"/>
              </w:rPr>
              <w:t>The applicant shall declare the peak pointing accuracy (</w:t>
            </w:r>
            <w:r w:rsidRPr="00C73DD3">
              <w:rPr>
                <w:rFonts w:eastAsiaTheme="minorEastAsia"/>
                <w:i/>
                <w:lang w:val="en-US" w:eastAsia="zh-CN"/>
              </w:rPr>
              <w:t></w:t>
            </w:r>
            <w:r w:rsidRPr="00C73DD3">
              <w:rPr>
                <w:rFonts w:eastAsiaTheme="minorEastAsia"/>
                <w:i/>
                <w:lang w:val="en-US" w:eastAsia="zh-CN"/>
              </w:rPr>
              <w:t>) and the associated statistical basis.</w:t>
            </w:r>
          </w:p>
          <w:p w14:paraId="5C7A7BFD" w14:textId="77777777" w:rsidR="00C73DD3" w:rsidRPr="00C73DD3" w:rsidRDefault="00C73DD3" w:rsidP="00C73DD3">
            <w:pPr>
              <w:overflowPunct w:val="0"/>
              <w:autoSpaceDE w:val="0"/>
              <w:autoSpaceDN w:val="0"/>
              <w:adjustRightInd w:val="0"/>
              <w:spacing w:line="259" w:lineRule="auto"/>
              <w:ind w:left="840"/>
              <w:textAlignment w:val="baseline"/>
              <w:rPr>
                <w:rFonts w:eastAsiaTheme="minorEastAsia"/>
                <w:i/>
                <w:lang w:val="en-US" w:eastAsia="zh-CN"/>
              </w:rPr>
            </w:pPr>
            <w:r w:rsidRPr="00C73DD3">
              <w:rPr>
                <w:rFonts w:eastAsiaTheme="minorEastAsia"/>
                <w:i/>
                <w:lang w:val="en-US" w:eastAsia="zh-CN"/>
              </w:rPr>
              <w:t>The antenna shall maintain the declared peak pointing accuracy (</w:t>
            </w:r>
            <w:r w:rsidRPr="00C73DD3">
              <w:rPr>
                <w:rFonts w:eastAsiaTheme="minorEastAsia"/>
                <w:i/>
                <w:lang w:val="en-US" w:eastAsia="zh-CN"/>
              </w:rPr>
              <w:t></w:t>
            </w:r>
            <w:r w:rsidRPr="00C73DD3">
              <w:rPr>
                <w:rFonts w:eastAsiaTheme="minorEastAsia"/>
                <w:i/>
                <w:lang w:val="en-US" w:eastAsia="zh-CN"/>
              </w:rPr>
              <w:t xml:space="preserve">), such that the off-axis EIRP emission density pattern projected onto the </w:t>
            </w:r>
            <w:r w:rsidRPr="00C73DD3">
              <w:rPr>
                <w:rFonts w:eastAsiaTheme="minorEastAsia"/>
                <w:i/>
                <w:lang w:val="en-US" w:eastAsia="zh-CN"/>
              </w:rPr>
              <w:lastRenderedPageBreak/>
              <w:t>geostationary arc remains within the mask specified in clause [Total EIRP density specification] when shifted by an angle of ±(</w:t>
            </w:r>
            <w:r w:rsidRPr="00C73DD3">
              <w:rPr>
                <w:rFonts w:eastAsiaTheme="minorEastAsia"/>
                <w:i/>
                <w:lang w:val="en-US" w:eastAsia="zh-CN"/>
              </w:rPr>
              <w:t></w:t>
            </w:r>
            <w:r w:rsidRPr="00C73DD3">
              <w:rPr>
                <w:rFonts w:eastAsiaTheme="minorEastAsia"/>
                <w:i/>
                <w:lang w:val="en-US" w:eastAsia="zh-CN"/>
              </w:rPr>
              <w:t>°), taking into account the following factors:</w:t>
            </w:r>
          </w:p>
          <w:p w14:paraId="61F38135" w14:textId="77777777" w:rsidR="00C73DD3" w:rsidRPr="00C73DD3" w:rsidRDefault="00C73DD3" w:rsidP="00C73DD3">
            <w:pPr>
              <w:numPr>
                <w:ilvl w:val="2"/>
                <w:numId w:val="17"/>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the worst case operational environmental conditions;</w:t>
            </w:r>
          </w:p>
          <w:p w14:paraId="55B0C876" w14:textId="77777777" w:rsidR="00C73DD3" w:rsidRPr="00C73DD3" w:rsidRDefault="00C73DD3" w:rsidP="00C73DD3">
            <w:pPr>
              <w:numPr>
                <w:ilvl w:val="2"/>
                <w:numId w:val="17"/>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maximum ESOMP dynamics; and</w:t>
            </w:r>
          </w:p>
          <w:p w14:paraId="7A073A85" w14:textId="77777777" w:rsidR="00C73DD3" w:rsidRPr="00C73DD3" w:rsidRDefault="00C73DD3" w:rsidP="00C73DD3">
            <w:pPr>
              <w:numPr>
                <w:ilvl w:val="2"/>
                <w:numId w:val="17"/>
              </w:numPr>
              <w:overflowPunct w:val="0"/>
              <w:autoSpaceDE w:val="0"/>
              <w:autoSpaceDN w:val="0"/>
              <w:adjustRightInd w:val="0"/>
              <w:spacing w:line="259" w:lineRule="auto"/>
              <w:textAlignment w:val="baseline"/>
              <w:rPr>
                <w:rFonts w:eastAsiaTheme="minorEastAsia"/>
                <w:i/>
                <w:lang w:val="en-US" w:eastAsia="zh-CN"/>
              </w:rPr>
            </w:pPr>
            <w:proofErr w:type="gramStart"/>
            <w:r w:rsidRPr="00C73DD3">
              <w:rPr>
                <w:rFonts w:eastAsiaTheme="minorEastAsia"/>
                <w:i/>
                <w:lang w:val="en-US" w:eastAsia="zh-CN"/>
              </w:rPr>
              <w:t>the</w:t>
            </w:r>
            <w:proofErr w:type="gramEnd"/>
            <w:r w:rsidRPr="00C73DD3">
              <w:rPr>
                <w:rFonts w:eastAsiaTheme="minorEastAsia"/>
                <w:i/>
                <w:lang w:val="en-US" w:eastAsia="zh-CN"/>
              </w:rPr>
              <w:t xml:space="preserve"> range of latitude, longitude and altitude relative to the satellite orbital position.”</w:t>
            </w:r>
          </w:p>
          <w:p w14:paraId="025CF07D" w14:textId="77777777" w:rsidR="00C73DD3" w:rsidRPr="00C73DD3" w:rsidRDefault="00C73DD3" w:rsidP="00C73DD3">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C73DD3">
              <w:rPr>
                <w:rFonts w:eastAsiaTheme="minorEastAsia"/>
                <w:i/>
                <w:lang w:val="en-US" w:eastAsia="zh-CN"/>
              </w:rPr>
              <w:t xml:space="preserve">For </w:t>
            </w:r>
            <w:r w:rsidRPr="00B45152">
              <w:rPr>
                <w:rFonts w:eastAsiaTheme="minorEastAsia"/>
                <w:b/>
                <w:i/>
                <w:lang w:val="en-US" w:eastAsia="zh-CN"/>
              </w:rPr>
              <w:t>fixed</w:t>
            </w:r>
            <w:r w:rsidRPr="00C73DD3">
              <w:rPr>
                <w:rFonts w:eastAsiaTheme="minorEastAsia"/>
                <w:i/>
                <w:lang w:val="en-US" w:eastAsia="zh-CN"/>
              </w:rPr>
              <w:t xml:space="preserve"> VSAT</w:t>
            </w:r>
          </w:p>
          <w:p w14:paraId="42829BBD" w14:textId="77777777" w:rsidR="00C73DD3" w:rsidRPr="00C73DD3" w:rsidRDefault="00C73DD3" w:rsidP="00C73DD3">
            <w:pPr>
              <w:numPr>
                <w:ilvl w:val="1"/>
                <w:numId w:val="7"/>
              </w:numPr>
              <w:overflowPunct w:val="0"/>
              <w:autoSpaceDE w:val="0"/>
              <w:autoSpaceDN w:val="0"/>
              <w:adjustRightInd w:val="0"/>
              <w:spacing w:line="259" w:lineRule="auto"/>
              <w:textAlignment w:val="baseline"/>
              <w:rPr>
                <w:lang w:eastAsia="zh-CN"/>
              </w:rPr>
            </w:pPr>
            <w:r w:rsidRPr="00C73DD3">
              <w:rPr>
                <w:rFonts w:eastAsiaTheme="minorEastAsia"/>
                <w:i/>
                <w:lang w:val="en-US" w:eastAsia="zh-CN"/>
              </w:rPr>
              <w:t>RAN4 should specify antenna accuracy requirement for fixed VSAT, based on ETSI EN 301 360.</w:t>
            </w:r>
          </w:p>
        </w:tc>
      </w:tr>
      <w:tr w:rsidR="00774444" w14:paraId="07D885EA" w14:textId="77777777" w:rsidTr="00774444">
        <w:tc>
          <w:tcPr>
            <w:tcW w:w="929" w:type="dxa"/>
          </w:tcPr>
          <w:p w14:paraId="60809BB3" w14:textId="77777777" w:rsidR="00774444" w:rsidRDefault="00774444" w:rsidP="001D12C7">
            <w:pPr>
              <w:rPr>
                <w:lang w:eastAsia="zh-CN"/>
              </w:rPr>
            </w:pPr>
            <w:r>
              <w:rPr>
                <w:rFonts w:hint="eastAsia"/>
                <w:lang w:eastAsia="zh-CN"/>
              </w:rPr>
              <w:lastRenderedPageBreak/>
              <w:t>1</w:t>
            </w:r>
            <w:r>
              <w:rPr>
                <w:lang w:eastAsia="zh-CN"/>
              </w:rPr>
              <w:t>08bis</w:t>
            </w:r>
          </w:p>
        </w:tc>
        <w:tc>
          <w:tcPr>
            <w:tcW w:w="1334" w:type="dxa"/>
          </w:tcPr>
          <w:p w14:paraId="40E1FDD1" w14:textId="77777777" w:rsidR="00774444" w:rsidRDefault="00BC78F8" w:rsidP="001D12C7">
            <w:pPr>
              <w:rPr>
                <w:lang w:eastAsia="zh-CN"/>
              </w:rPr>
            </w:pPr>
            <w:r>
              <w:rPr>
                <w:rFonts w:hint="eastAsia"/>
                <w:lang w:eastAsia="zh-CN"/>
              </w:rPr>
              <w:t>R</w:t>
            </w:r>
            <w:r>
              <w:rPr>
                <w:lang w:eastAsia="zh-CN"/>
              </w:rPr>
              <w:t>4-2317648</w:t>
            </w:r>
            <w:r w:rsidR="00C726FA">
              <w:rPr>
                <w:lang w:eastAsia="zh-CN"/>
              </w:rPr>
              <w:t xml:space="preserve"> [6]</w:t>
            </w:r>
          </w:p>
        </w:tc>
        <w:tc>
          <w:tcPr>
            <w:tcW w:w="7366" w:type="dxa"/>
          </w:tcPr>
          <w:p w14:paraId="38D301F5" w14:textId="77777777" w:rsidR="00BC78F8" w:rsidRDefault="00BC78F8" w:rsidP="00BC78F8">
            <w:pPr>
              <w:rPr>
                <w:lang w:eastAsia="zh-CN"/>
              </w:rPr>
            </w:pPr>
            <w:r>
              <w:rPr>
                <w:lang w:eastAsia="zh-CN"/>
              </w:rPr>
              <w:t xml:space="preserve">Agreement: </w:t>
            </w:r>
          </w:p>
          <w:p w14:paraId="11FEF557" w14:textId="77777777" w:rsidR="00BC78F8" w:rsidRPr="00BC78F8" w:rsidRDefault="00BC78F8" w:rsidP="00BC78F8">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BC78F8">
              <w:rPr>
                <w:rFonts w:eastAsiaTheme="minorEastAsia"/>
                <w:i/>
                <w:lang w:val="en-US" w:eastAsia="zh-CN"/>
              </w:rPr>
              <w:t xml:space="preserve">Define the UE RF requirements based on mathematical antenna model to cover both UE with </w:t>
            </w:r>
            <w:r w:rsidRPr="00BC78F8">
              <w:rPr>
                <w:rFonts w:eastAsiaTheme="minorEastAsia"/>
                <w:b/>
                <w:i/>
                <w:lang w:val="en-US" w:eastAsia="zh-CN"/>
              </w:rPr>
              <w:t>mechanical</w:t>
            </w:r>
            <w:r w:rsidRPr="00BC78F8">
              <w:rPr>
                <w:rFonts w:eastAsiaTheme="minorEastAsia"/>
                <w:i/>
                <w:lang w:val="en-US" w:eastAsia="zh-CN"/>
              </w:rPr>
              <w:t xml:space="preserve"> steering antenna and UE with </w:t>
            </w:r>
            <w:r w:rsidRPr="00BC78F8">
              <w:rPr>
                <w:rFonts w:eastAsiaTheme="minorEastAsia"/>
                <w:b/>
                <w:i/>
                <w:lang w:val="en-US" w:eastAsia="zh-CN"/>
              </w:rPr>
              <w:t>electronic</w:t>
            </w:r>
            <w:r w:rsidRPr="00BC78F8">
              <w:rPr>
                <w:rFonts w:eastAsiaTheme="minorEastAsia"/>
                <w:i/>
                <w:lang w:val="en-US" w:eastAsia="zh-CN"/>
              </w:rPr>
              <w:t xml:space="preserve"> steering antenna.</w:t>
            </w:r>
          </w:p>
          <w:p w14:paraId="7D16BC34" w14:textId="77777777" w:rsidR="00774444" w:rsidRPr="00BC78F8" w:rsidRDefault="00BC78F8" w:rsidP="00BC78F8">
            <w:pPr>
              <w:overflowPunct w:val="0"/>
              <w:autoSpaceDE w:val="0"/>
              <w:autoSpaceDN w:val="0"/>
              <w:adjustRightInd w:val="0"/>
              <w:spacing w:line="259" w:lineRule="auto"/>
              <w:ind w:left="420"/>
              <w:textAlignment w:val="baseline"/>
              <w:rPr>
                <w:rFonts w:eastAsiaTheme="minorEastAsia"/>
                <w:i/>
                <w:lang w:val="en-US" w:eastAsia="zh-CN"/>
              </w:rPr>
            </w:pPr>
            <w:r w:rsidRPr="00BC78F8">
              <w:rPr>
                <w:rFonts w:eastAsiaTheme="minorEastAsia"/>
                <w:i/>
                <w:lang w:val="en-US" w:eastAsia="zh-CN"/>
              </w:rPr>
              <w:t xml:space="preserve">Note: UE RF requirements are based on coexistence scenarios using the </w:t>
            </w:r>
            <w:proofErr w:type="spellStart"/>
            <w:r w:rsidRPr="00BC78F8">
              <w:rPr>
                <w:rFonts w:eastAsiaTheme="minorEastAsia"/>
                <w:i/>
                <w:lang w:val="en-US" w:eastAsia="zh-CN"/>
              </w:rPr>
              <w:t>enveloppe</w:t>
            </w:r>
            <w:proofErr w:type="spellEnd"/>
            <w:r w:rsidRPr="00BC78F8">
              <w:rPr>
                <w:rFonts w:eastAsiaTheme="minorEastAsia"/>
                <w:i/>
                <w:lang w:val="en-US" w:eastAsia="zh-CN"/>
              </w:rPr>
              <w:t xml:space="preserve"> of mathematical antenna model to cover both UE with mechanical steering antenna and UE with electronic steering antenna.</w:t>
            </w:r>
          </w:p>
          <w:p w14:paraId="6C3F2088" w14:textId="77777777" w:rsidR="00BC78F8" w:rsidRDefault="00BC78F8" w:rsidP="00BC78F8">
            <w:pPr>
              <w:rPr>
                <w:lang w:eastAsia="zh-CN"/>
              </w:rPr>
            </w:pPr>
          </w:p>
          <w:p w14:paraId="4CCFF52C" w14:textId="77777777" w:rsidR="00BC78F8" w:rsidRDefault="00BC78F8" w:rsidP="00BC78F8">
            <w:pPr>
              <w:rPr>
                <w:lang w:eastAsia="zh-CN"/>
              </w:rPr>
            </w:pPr>
            <w:r>
              <w:rPr>
                <w:lang w:eastAsia="zh-CN"/>
              </w:rPr>
              <w:t>Agreement:</w:t>
            </w:r>
          </w:p>
          <w:p w14:paraId="60FD64E3" w14:textId="77777777" w:rsidR="00BC78F8" w:rsidRPr="00BC78F8" w:rsidRDefault="00BC78F8" w:rsidP="00BC78F8">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BC78F8">
              <w:rPr>
                <w:rFonts w:eastAsiaTheme="minorEastAsia"/>
                <w:i/>
                <w:lang w:val="en-US" w:eastAsia="zh-CN"/>
              </w:rPr>
              <w:t xml:space="preserve">RAN4 to consider the following UE Types: </w:t>
            </w:r>
          </w:p>
          <w:p w14:paraId="74143260" w14:textId="77777777" w:rsidR="00BC78F8" w:rsidRPr="00BC78F8" w:rsidRDefault="00BC78F8" w:rsidP="00BC78F8">
            <w:pPr>
              <w:numPr>
                <w:ilvl w:val="1"/>
                <w:numId w:val="7"/>
              </w:numPr>
              <w:overflowPunct w:val="0"/>
              <w:autoSpaceDE w:val="0"/>
              <w:autoSpaceDN w:val="0"/>
              <w:adjustRightInd w:val="0"/>
              <w:spacing w:line="259" w:lineRule="auto"/>
              <w:textAlignment w:val="baseline"/>
              <w:rPr>
                <w:rFonts w:eastAsiaTheme="minorEastAsia"/>
                <w:i/>
                <w:lang w:val="en-US" w:eastAsia="zh-CN"/>
              </w:rPr>
            </w:pPr>
            <w:r w:rsidRPr="00BC78F8">
              <w:rPr>
                <w:rFonts w:eastAsiaTheme="minorEastAsia"/>
                <w:i/>
                <w:lang w:val="en-US" w:eastAsia="zh-CN"/>
              </w:rPr>
              <w:t>1/ Terminal Type 1 (</w:t>
            </w:r>
            <w:r w:rsidRPr="00BC78F8">
              <w:rPr>
                <w:rFonts w:eastAsiaTheme="minorEastAsia"/>
                <w:b/>
                <w:i/>
                <w:lang w:val="en-US" w:eastAsia="zh-CN"/>
              </w:rPr>
              <w:t>Electronic steering</w:t>
            </w:r>
            <w:r w:rsidRPr="00BC78F8">
              <w:rPr>
                <w:rFonts w:eastAsiaTheme="minorEastAsia"/>
                <w:i/>
                <w:lang w:val="en-US" w:eastAsia="zh-CN"/>
              </w:rPr>
              <w:t xml:space="preserve"> antenna) with the following </w:t>
            </w:r>
            <w:r w:rsidRPr="00BC78F8">
              <w:rPr>
                <w:rFonts w:eastAsiaTheme="minorEastAsia"/>
                <w:b/>
                <w:i/>
                <w:lang w:val="en-US" w:eastAsia="zh-CN"/>
              </w:rPr>
              <w:t>NFs</w:t>
            </w:r>
            <w:r w:rsidRPr="00BC78F8">
              <w:rPr>
                <w:rFonts w:eastAsiaTheme="minorEastAsia"/>
                <w:i/>
                <w:lang w:val="en-US" w:eastAsia="zh-CN"/>
              </w:rPr>
              <w:t>:</w:t>
            </w:r>
          </w:p>
          <w:p w14:paraId="45DD8BE1" w14:textId="77777777" w:rsidR="00BC78F8" w:rsidRPr="00BC78F8" w:rsidRDefault="00BC78F8" w:rsidP="00BC78F8">
            <w:pPr>
              <w:pStyle w:val="a6"/>
              <w:numPr>
                <w:ilvl w:val="0"/>
                <w:numId w:val="18"/>
              </w:numPr>
              <w:overflowPunct w:val="0"/>
              <w:autoSpaceDE w:val="0"/>
              <w:autoSpaceDN w:val="0"/>
              <w:adjustRightInd w:val="0"/>
              <w:spacing w:line="259" w:lineRule="auto"/>
              <w:ind w:firstLineChars="0"/>
              <w:textAlignment w:val="baseline"/>
              <w:rPr>
                <w:rFonts w:eastAsiaTheme="minorEastAsia"/>
                <w:i/>
              </w:rPr>
            </w:pPr>
            <w:r w:rsidRPr="00BC78F8">
              <w:rPr>
                <w:rFonts w:eastAsiaTheme="minorEastAsia"/>
                <w:i/>
              </w:rPr>
              <w:t xml:space="preserve">2.5 dB NF (Class 1) - for both </w:t>
            </w:r>
            <w:r w:rsidRPr="00BC78F8">
              <w:rPr>
                <w:rFonts w:eastAsiaTheme="minorEastAsia"/>
                <w:b/>
                <w:i/>
              </w:rPr>
              <w:t>LEO</w:t>
            </w:r>
            <w:r w:rsidRPr="00BC78F8">
              <w:rPr>
                <w:rFonts w:eastAsiaTheme="minorEastAsia"/>
                <w:i/>
              </w:rPr>
              <w:t xml:space="preserve"> and </w:t>
            </w:r>
            <w:r w:rsidRPr="00BC78F8">
              <w:rPr>
                <w:rFonts w:eastAsiaTheme="minorEastAsia"/>
                <w:b/>
                <w:i/>
              </w:rPr>
              <w:t>GEO</w:t>
            </w:r>
            <w:r w:rsidRPr="00BC78F8">
              <w:rPr>
                <w:rFonts w:eastAsiaTheme="minorEastAsia"/>
                <w:i/>
              </w:rPr>
              <w:t>;</w:t>
            </w:r>
          </w:p>
          <w:p w14:paraId="5F4C0C14" w14:textId="77777777" w:rsidR="00BC78F8" w:rsidRPr="00BC78F8" w:rsidRDefault="00BC78F8" w:rsidP="00BC78F8">
            <w:pPr>
              <w:pStyle w:val="a6"/>
              <w:numPr>
                <w:ilvl w:val="0"/>
                <w:numId w:val="18"/>
              </w:numPr>
              <w:overflowPunct w:val="0"/>
              <w:autoSpaceDE w:val="0"/>
              <w:autoSpaceDN w:val="0"/>
              <w:adjustRightInd w:val="0"/>
              <w:spacing w:line="259" w:lineRule="auto"/>
              <w:ind w:firstLineChars="0"/>
              <w:textAlignment w:val="baseline"/>
              <w:rPr>
                <w:rFonts w:eastAsiaTheme="minorEastAsia"/>
                <w:i/>
              </w:rPr>
            </w:pPr>
            <w:r w:rsidRPr="00BC78F8">
              <w:rPr>
                <w:rFonts w:eastAsiaTheme="minorEastAsia"/>
                <w:i/>
              </w:rPr>
              <w:t xml:space="preserve">6 dB NF (Class 2) - for </w:t>
            </w:r>
            <w:r w:rsidRPr="00BC78F8">
              <w:rPr>
                <w:rFonts w:eastAsiaTheme="minorEastAsia"/>
                <w:b/>
                <w:i/>
              </w:rPr>
              <w:t>LEO</w:t>
            </w:r>
            <w:r w:rsidRPr="00BC78F8">
              <w:rPr>
                <w:rFonts w:eastAsiaTheme="minorEastAsia"/>
                <w:i/>
              </w:rPr>
              <w:t xml:space="preserve"> only.</w:t>
            </w:r>
          </w:p>
          <w:p w14:paraId="03785733" w14:textId="77777777" w:rsidR="00BC78F8" w:rsidRPr="00BC78F8" w:rsidRDefault="00BC78F8" w:rsidP="00BC78F8">
            <w:pPr>
              <w:numPr>
                <w:ilvl w:val="1"/>
                <w:numId w:val="7"/>
              </w:numPr>
              <w:overflowPunct w:val="0"/>
              <w:autoSpaceDE w:val="0"/>
              <w:autoSpaceDN w:val="0"/>
              <w:adjustRightInd w:val="0"/>
              <w:spacing w:line="259" w:lineRule="auto"/>
              <w:textAlignment w:val="baseline"/>
              <w:rPr>
                <w:rFonts w:eastAsiaTheme="minorEastAsia"/>
                <w:i/>
                <w:lang w:val="en-US" w:eastAsia="zh-CN"/>
              </w:rPr>
            </w:pPr>
            <w:r w:rsidRPr="00BC78F8">
              <w:rPr>
                <w:rFonts w:eastAsiaTheme="minorEastAsia"/>
                <w:i/>
                <w:lang w:val="en-US" w:eastAsia="zh-CN"/>
              </w:rPr>
              <w:t>2/ Terminal Type 2 (</w:t>
            </w:r>
            <w:r w:rsidRPr="00BC78F8">
              <w:rPr>
                <w:rFonts w:eastAsiaTheme="minorEastAsia"/>
                <w:b/>
                <w:i/>
                <w:lang w:val="en-US" w:eastAsia="zh-CN"/>
              </w:rPr>
              <w:t>Mechanical steering</w:t>
            </w:r>
            <w:r w:rsidRPr="00BC78F8">
              <w:rPr>
                <w:rFonts w:eastAsiaTheme="minorEastAsia"/>
                <w:i/>
                <w:lang w:val="en-US" w:eastAsia="zh-CN"/>
              </w:rPr>
              <w:t xml:space="preserve"> antenna) with the following </w:t>
            </w:r>
            <w:r w:rsidRPr="00BC78F8">
              <w:rPr>
                <w:rFonts w:eastAsiaTheme="minorEastAsia"/>
                <w:b/>
                <w:i/>
                <w:lang w:val="en-US" w:eastAsia="zh-CN"/>
              </w:rPr>
              <w:t>NFs</w:t>
            </w:r>
            <w:r w:rsidRPr="00BC78F8">
              <w:rPr>
                <w:rFonts w:eastAsiaTheme="minorEastAsia"/>
                <w:i/>
                <w:lang w:val="en-US" w:eastAsia="zh-CN"/>
              </w:rPr>
              <w:t>:</w:t>
            </w:r>
          </w:p>
          <w:p w14:paraId="3AB603A3" w14:textId="77777777" w:rsidR="00BC78F8" w:rsidRPr="00BC78F8" w:rsidRDefault="00BC78F8" w:rsidP="00BC78F8">
            <w:pPr>
              <w:numPr>
                <w:ilvl w:val="2"/>
                <w:numId w:val="19"/>
              </w:numPr>
              <w:overflowPunct w:val="0"/>
              <w:autoSpaceDE w:val="0"/>
              <w:autoSpaceDN w:val="0"/>
              <w:adjustRightInd w:val="0"/>
              <w:spacing w:line="259" w:lineRule="auto"/>
              <w:textAlignment w:val="baseline"/>
              <w:rPr>
                <w:rFonts w:eastAsiaTheme="minorEastAsia"/>
                <w:i/>
                <w:lang w:val="en-US" w:eastAsia="zh-CN"/>
              </w:rPr>
            </w:pPr>
            <w:r w:rsidRPr="00BC78F8">
              <w:rPr>
                <w:rFonts w:eastAsiaTheme="minorEastAsia"/>
                <w:i/>
                <w:lang w:val="en-US" w:eastAsia="zh-CN"/>
              </w:rPr>
              <w:t xml:space="preserve">2.5 dB NF (Class 1) – for both </w:t>
            </w:r>
            <w:r w:rsidRPr="00BC78F8">
              <w:rPr>
                <w:rFonts w:eastAsiaTheme="minorEastAsia"/>
                <w:b/>
                <w:i/>
                <w:lang w:val="en-US" w:eastAsia="zh-CN"/>
              </w:rPr>
              <w:t>LEO</w:t>
            </w:r>
            <w:r w:rsidRPr="00BC78F8">
              <w:rPr>
                <w:rFonts w:eastAsiaTheme="minorEastAsia"/>
                <w:i/>
                <w:lang w:val="en-US" w:eastAsia="zh-CN"/>
              </w:rPr>
              <w:t xml:space="preserve"> and </w:t>
            </w:r>
            <w:r w:rsidRPr="00BC78F8">
              <w:rPr>
                <w:rFonts w:eastAsiaTheme="minorEastAsia"/>
                <w:b/>
                <w:i/>
                <w:lang w:val="en-US" w:eastAsia="zh-CN"/>
              </w:rPr>
              <w:t>GEO</w:t>
            </w:r>
            <w:r w:rsidRPr="00BC78F8">
              <w:rPr>
                <w:rFonts w:eastAsiaTheme="minorEastAsia"/>
                <w:i/>
                <w:lang w:val="en-US" w:eastAsia="zh-CN"/>
              </w:rPr>
              <w:t>.</w:t>
            </w:r>
          </w:p>
          <w:p w14:paraId="73B66252" w14:textId="77777777" w:rsidR="00BC78F8" w:rsidRDefault="00BC78F8" w:rsidP="00BC78F8">
            <w:pPr>
              <w:rPr>
                <w:lang w:eastAsia="zh-CN"/>
              </w:rPr>
            </w:pPr>
          </w:p>
          <w:p w14:paraId="36E6E963" w14:textId="77777777" w:rsidR="00BC78F8" w:rsidRDefault="00BC78F8" w:rsidP="00BC78F8">
            <w:pPr>
              <w:rPr>
                <w:lang w:eastAsia="zh-CN"/>
              </w:rPr>
            </w:pPr>
            <w:r>
              <w:rPr>
                <w:lang w:eastAsia="zh-CN"/>
              </w:rPr>
              <w:t>Agreement/WF:</w:t>
            </w:r>
          </w:p>
          <w:p w14:paraId="53944FB5" w14:textId="77777777" w:rsidR="00BC78F8" w:rsidRPr="00BC78F8" w:rsidRDefault="00BC78F8" w:rsidP="00BC78F8">
            <w:pPr>
              <w:numPr>
                <w:ilvl w:val="0"/>
                <w:numId w:val="7"/>
              </w:numPr>
              <w:overflowPunct w:val="0"/>
              <w:autoSpaceDE w:val="0"/>
              <w:autoSpaceDN w:val="0"/>
              <w:adjustRightInd w:val="0"/>
              <w:spacing w:line="259" w:lineRule="auto"/>
              <w:textAlignment w:val="baseline"/>
              <w:rPr>
                <w:rFonts w:eastAsiaTheme="minorEastAsia"/>
                <w:i/>
                <w:lang w:val="en-US" w:eastAsia="zh-CN"/>
              </w:rPr>
            </w:pPr>
            <w:r w:rsidRPr="00BC78F8">
              <w:rPr>
                <w:rFonts w:eastAsiaTheme="minorEastAsia"/>
                <w:i/>
                <w:lang w:val="en-US" w:eastAsia="zh-CN"/>
              </w:rPr>
              <w:t>Take following information as working assumption for beam switching time:</w:t>
            </w:r>
          </w:p>
          <w:p w14:paraId="7BC2BD4C" w14:textId="77777777" w:rsidR="00BC78F8" w:rsidRPr="00BC78F8" w:rsidRDefault="00BC78F8" w:rsidP="00BC78F8">
            <w:pPr>
              <w:numPr>
                <w:ilvl w:val="1"/>
                <w:numId w:val="7"/>
              </w:numPr>
              <w:overflowPunct w:val="0"/>
              <w:autoSpaceDE w:val="0"/>
              <w:autoSpaceDN w:val="0"/>
              <w:adjustRightInd w:val="0"/>
              <w:spacing w:line="259" w:lineRule="auto"/>
              <w:textAlignment w:val="baseline"/>
              <w:rPr>
                <w:rFonts w:eastAsiaTheme="minorEastAsia"/>
                <w:i/>
                <w:lang w:val="en-US" w:eastAsia="zh-CN"/>
              </w:rPr>
            </w:pPr>
            <w:r w:rsidRPr="00BC78F8">
              <w:rPr>
                <w:rFonts w:eastAsiaTheme="minorEastAsia"/>
                <w:i/>
                <w:lang w:val="en-US" w:eastAsia="zh-CN"/>
              </w:rPr>
              <w:t xml:space="preserve">For </w:t>
            </w:r>
            <w:r w:rsidRPr="00BC78F8">
              <w:rPr>
                <w:rFonts w:eastAsiaTheme="minorEastAsia"/>
                <w:b/>
                <w:i/>
                <w:lang w:val="en-US" w:eastAsia="zh-CN"/>
              </w:rPr>
              <w:t>mechanical steering</w:t>
            </w:r>
            <w:r w:rsidRPr="00BC78F8">
              <w:rPr>
                <w:rFonts w:eastAsiaTheme="minorEastAsia"/>
                <w:i/>
                <w:lang w:val="en-US" w:eastAsia="zh-CN"/>
              </w:rPr>
              <w:t>: the typical values can be 22 degree/second, 6~8 seconds for inter-satellite beam switching.</w:t>
            </w:r>
          </w:p>
          <w:p w14:paraId="78E5180C" w14:textId="77777777" w:rsidR="00BC78F8" w:rsidRPr="00BC78F8" w:rsidRDefault="00BC78F8" w:rsidP="00BC78F8">
            <w:pPr>
              <w:numPr>
                <w:ilvl w:val="1"/>
                <w:numId w:val="7"/>
              </w:numPr>
              <w:overflowPunct w:val="0"/>
              <w:autoSpaceDE w:val="0"/>
              <w:autoSpaceDN w:val="0"/>
              <w:adjustRightInd w:val="0"/>
              <w:spacing w:line="259" w:lineRule="auto"/>
              <w:textAlignment w:val="baseline"/>
              <w:rPr>
                <w:lang w:eastAsia="zh-CN"/>
              </w:rPr>
            </w:pPr>
            <w:r w:rsidRPr="00BC78F8">
              <w:rPr>
                <w:rFonts w:eastAsiaTheme="minorEastAsia"/>
                <w:i/>
                <w:lang w:val="en-US" w:eastAsia="zh-CN"/>
              </w:rPr>
              <w:t xml:space="preserve">For </w:t>
            </w:r>
            <w:r w:rsidRPr="00BC78F8">
              <w:rPr>
                <w:rFonts w:eastAsiaTheme="minorEastAsia"/>
                <w:b/>
                <w:i/>
                <w:lang w:val="en-US" w:eastAsia="zh-CN"/>
              </w:rPr>
              <w:t>electronic steering</w:t>
            </w:r>
            <w:r w:rsidRPr="00BC78F8">
              <w:rPr>
                <w:rFonts w:eastAsiaTheme="minorEastAsia"/>
                <w:i/>
                <w:lang w:val="en-US" w:eastAsia="zh-CN"/>
              </w:rPr>
              <w:t>: A typical value can be 100~20ns for beam steering.</w:t>
            </w:r>
          </w:p>
        </w:tc>
      </w:tr>
    </w:tbl>
    <w:p w14:paraId="189617BC" w14:textId="77777777" w:rsidR="001D12C7" w:rsidRDefault="001D12C7" w:rsidP="001D12C7">
      <w:pPr>
        <w:rPr>
          <w:lang w:eastAsia="zh-CN"/>
        </w:rPr>
      </w:pPr>
    </w:p>
    <w:p w14:paraId="511943D7" w14:textId="77777777" w:rsidR="00C726FA" w:rsidRDefault="00C726FA" w:rsidP="001D12C7">
      <w:pPr>
        <w:rPr>
          <w:lang w:eastAsia="zh-CN"/>
        </w:rPr>
      </w:pPr>
      <w:r>
        <w:rPr>
          <w:rFonts w:hint="eastAsia"/>
          <w:lang w:eastAsia="zh-CN"/>
        </w:rPr>
        <w:t>F</w:t>
      </w:r>
      <w:r>
        <w:rPr>
          <w:lang w:eastAsia="zh-CN"/>
        </w:rPr>
        <w:t xml:space="preserve">rom [1] to [6], </w:t>
      </w:r>
      <w:r w:rsidR="001F11C7">
        <w:rPr>
          <w:lang w:eastAsia="zh-CN"/>
        </w:rPr>
        <w:t>we have observed the NTN UEs were discussed and agreed to be categorized with several factors, and they are:</w:t>
      </w:r>
    </w:p>
    <w:p w14:paraId="514C5FF4" w14:textId="77777777" w:rsidR="001F11C7" w:rsidRPr="005B3563" w:rsidRDefault="001F11C7" w:rsidP="001F11C7">
      <w:pPr>
        <w:pStyle w:val="a6"/>
        <w:numPr>
          <w:ilvl w:val="0"/>
          <w:numId w:val="7"/>
        </w:numPr>
        <w:ind w:firstLineChars="0"/>
        <w:rPr>
          <w:sz w:val="20"/>
          <w:szCs w:val="20"/>
        </w:rPr>
      </w:pPr>
      <w:r w:rsidRPr="00005B6D">
        <w:rPr>
          <w:rFonts w:hint="eastAsia"/>
          <w:b/>
          <w:sz w:val="20"/>
          <w:szCs w:val="20"/>
        </w:rPr>
        <w:t>A</w:t>
      </w:r>
      <w:r w:rsidRPr="00005B6D">
        <w:rPr>
          <w:b/>
          <w:sz w:val="20"/>
          <w:szCs w:val="20"/>
        </w:rPr>
        <w:t>ntenna steering type</w:t>
      </w:r>
      <w:r w:rsidRPr="005B3563">
        <w:rPr>
          <w:sz w:val="20"/>
          <w:szCs w:val="20"/>
        </w:rPr>
        <w:t>: Mechanical steering or Electronic steering</w:t>
      </w:r>
    </w:p>
    <w:p w14:paraId="7A09ED1A" w14:textId="77777777" w:rsidR="001F11C7" w:rsidRPr="005B3563" w:rsidRDefault="001F11C7" w:rsidP="001F11C7">
      <w:pPr>
        <w:pStyle w:val="a6"/>
        <w:numPr>
          <w:ilvl w:val="0"/>
          <w:numId w:val="7"/>
        </w:numPr>
        <w:ind w:firstLineChars="0"/>
        <w:rPr>
          <w:sz w:val="20"/>
          <w:szCs w:val="20"/>
        </w:rPr>
      </w:pPr>
      <w:r w:rsidRPr="00005B6D">
        <w:rPr>
          <w:b/>
          <w:sz w:val="20"/>
          <w:szCs w:val="20"/>
        </w:rPr>
        <w:t>Mobility</w:t>
      </w:r>
      <w:r w:rsidRPr="005B3563">
        <w:rPr>
          <w:sz w:val="20"/>
          <w:szCs w:val="20"/>
        </w:rPr>
        <w:t>: Fixed earth station or Earth station in motion</w:t>
      </w:r>
    </w:p>
    <w:p w14:paraId="69D9FA00" w14:textId="77777777" w:rsidR="001F11C7" w:rsidRPr="005B3563" w:rsidRDefault="001F11C7" w:rsidP="001F11C7">
      <w:pPr>
        <w:pStyle w:val="a6"/>
        <w:numPr>
          <w:ilvl w:val="0"/>
          <w:numId w:val="7"/>
        </w:numPr>
        <w:ind w:firstLineChars="0"/>
        <w:rPr>
          <w:sz w:val="20"/>
          <w:szCs w:val="20"/>
        </w:rPr>
      </w:pPr>
      <w:r w:rsidRPr="00005B6D">
        <w:rPr>
          <w:b/>
          <w:sz w:val="20"/>
          <w:szCs w:val="20"/>
        </w:rPr>
        <w:t xml:space="preserve">Satellite </w:t>
      </w:r>
      <w:r w:rsidR="005B3563" w:rsidRPr="00005B6D">
        <w:rPr>
          <w:b/>
          <w:sz w:val="20"/>
          <w:szCs w:val="20"/>
        </w:rPr>
        <w:t>orbit</w:t>
      </w:r>
      <w:r w:rsidRPr="005B3563">
        <w:rPr>
          <w:sz w:val="20"/>
          <w:szCs w:val="20"/>
        </w:rPr>
        <w:t>: GSO or non-GSO</w:t>
      </w:r>
    </w:p>
    <w:p w14:paraId="6A58C011" w14:textId="77777777" w:rsidR="001F11C7" w:rsidRDefault="001F11C7" w:rsidP="001F11C7">
      <w:pPr>
        <w:pStyle w:val="a6"/>
        <w:numPr>
          <w:ilvl w:val="0"/>
          <w:numId w:val="7"/>
        </w:numPr>
        <w:ind w:firstLineChars="0"/>
        <w:rPr>
          <w:sz w:val="20"/>
          <w:szCs w:val="20"/>
        </w:rPr>
      </w:pPr>
      <w:r w:rsidRPr="00005B6D">
        <w:rPr>
          <w:b/>
          <w:sz w:val="20"/>
          <w:szCs w:val="20"/>
        </w:rPr>
        <w:t>Noise figure</w:t>
      </w:r>
      <w:r w:rsidRPr="005B3563">
        <w:rPr>
          <w:sz w:val="20"/>
          <w:szCs w:val="20"/>
        </w:rPr>
        <w:t>: Class 1 or Class 2</w:t>
      </w:r>
    </w:p>
    <w:p w14:paraId="69CD45DB" w14:textId="77777777" w:rsidR="00A85911" w:rsidRPr="00A85911" w:rsidRDefault="00A85911" w:rsidP="00A85911">
      <w:pPr>
        <w:pStyle w:val="a6"/>
        <w:numPr>
          <w:ilvl w:val="0"/>
          <w:numId w:val="7"/>
        </w:numPr>
        <w:ind w:firstLineChars="0"/>
        <w:rPr>
          <w:sz w:val="20"/>
          <w:szCs w:val="20"/>
        </w:rPr>
      </w:pPr>
      <w:r w:rsidRPr="00005B6D">
        <w:rPr>
          <w:rFonts w:hint="eastAsia"/>
          <w:b/>
          <w:sz w:val="20"/>
          <w:szCs w:val="20"/>
        </w:rPr>
        <w:t>A</w:t>
      </w:r>
      <w:r w:rsidRPr="00005B6D">
        <w:rPr>
          <w:b/>
          <w:sz w:val="20"/>
          <w:szCs w:val="20"/>
        </w:rPr>
        <w:t>ntenna type</w:t>
      </w:r>
      <w:r w:rsidRPr="005B3563">
        <w:rPr>
          <w:sz w:val="20"/>
          <w:szCs w:val="20"/>
        </w:rPr>
        <w:t>: Parabolic antenna or Phased-array antenna</w:t>
      </w:r>
    </w:p>
    <w:p w14:paraId="02FDE22A" w14:textId="77777777" w:rsidR="00005B6D" w:rsidRDefault="00005B6D" w:rsidP="001F11C7">
      <w:pPr>
        <w:pStyle w:val="a6"/>
        <w:numPr>
          <w:ilvl w:val="0"/>
          <w:numId w:val="7"/>
        </w:numPr>
        <w:ind w:firstLineChars="0"/>
        <w:rPr>
          <w:sz w:val="20"/>
          <w:szCs w:val="20"/>
        </w:rPr>
      </w:pPr>
      <w:r w:rsidRPr="00005B6D">
        <w:rPr>
          <w:b/>
          <w:sz w:val="20"/>
          <w:szCs w:val="20"/>
        </w:rPr>
        <w:lastRenderedPageBreak/>
        <w:t>Multiple connections</w:t>
      </w:r>
      <w:r>
        <w:rPr>
          <w:sz w:val="20"/>
          <w:szCs w:val="20"/>
        </w:rPr>
        <w:t>: Single satellite or multiple satellite</w:t>
      </w:r>
    </w:p>
    <w:p w14:paraId="60DA258B" w14:textId="77777777" w:rsidR="00005B6D" w:rsidRPr="005B3563" w:rsidRDefault="00005B6D" w:rsidP="001F11C7">
      <w:pPr>
        <w:pStyle w:val="a6"/>
        <w:numPr>
          <w:ilvl w:val="0"/>
          <w:numId w:val="7"/>
        </w:numPr>
        <w:ind w:firstLineChars="0"/>
        <w:rPr>
          <w:sz w:val="20"/>
          <w:szCs w:val="20"/>
        </w:rPr>
      </w:pPr>
      <w:r w:rsidRPr="00005B6D">
        <w:rPr>
          <w:b/>
          <w:sz w:val="20"/>
          <w:szCs w:val="20"/>
        </w:rPr>
        <w:t>Multiple antennas</w:t>
      </w:r>
      <w:r>
        <w:rPr>
          <w:sz w:val="20"/>
          <w:szCs w:val="20"/>
        </w:rPr>
        <w:t>: Single beam/aperture or multiple beam</w:t>
      </w:r>
      <w:r>
        <w:rPr>
          <w:rFonts w:hint="eastAsia"/>
          <w:sz w:val="20"/>
          <w:szCs w:val="20"/>
        </w:rPr>
        <w:t>/</w:t>
      </w:r>
      <w:proofErr w:type="spellStart"/>
      <w:r>
        <w:rPr>
          <w:sz w:val="20"/>
          <w:szCs w:val="20"/>
        </w:rPr>
        <w:t>apreture</w:t>
      </w:r>
      <w:proofErr w:type="spellEnd"/>
      <w:r>
        <w:rPr>
          <w:sz w:val="20"/>
          <w:szCs w:val="20"/>
        </w:rPr>
        <w:t>.</w:t>
      </w:r>
    </w:p>
    <w:p w14:paraId="2BDF3FDC" w14:textId="77777777" w:rsidR="001F11C7" w:rsidRDefault="001F11C7" w:rsidP="001F11C7">
      <w:pPr>
        <w:rPr>
          <w:lang w:eastAsia="zh-CN"/>
        </w:rPr>
      </w:pPr>
    </w:p>
    <w:p w14:paraId="2EA196CA" w14:textId="77777777" w:rsidR="00C827A0" w:rsidRDefault="000B500E" w:rsidP="001F11C7">
      <w:pPr>
        <w:rPr>
          <w:lang w:eastAsia="zh-CN"/>
        </w:rPr>
      </w:pPr>
      <w:r>
        <w:rPr>
          <w:rFonts w:hint="eastAsia"/>
          <w:lang w:eastAsia="zh-CN"/>
        </w:rPr>
        <w:t>A</w:t>
      </w:r>
      <w:r>
        <w:rPr>
          <w:lang w:eastAsia="zh-CN"/>
        </w:rPr>
        <w:t xml:space="preserve">nd among all above factors, the ‘antenna type’ can be </w:t>
      </w:r>
      <w:r w:rsidR="00C827A0">
        <w:rPr>
          <w:lang w:eastAsia="zh-CN"/>
        </w:rPr>
        <w:t>dismissed based on the latest agreement of “</w:t>
      </w:r>
      <w:r w:rsidR="00C827A0" w:rsidRPr="00C827A0">
        <w:rPr>
          <w:lang w:eastAsia="zh-CN"/>
        </w:rPr>
        <w:t>Define the UE RF requirements based on mathematical antenna model to cover both UE with mechanical steering antenna and UE with electronic steering antenna</w:t>
      </w:r>
      <w:r w:rsidR="00C827A0">
        <w:rPr>
          <w:lang w:eastAsia="zh-CN"/>
        </w:rPr>
        <w:t>”.</w:t>
      </w:r>
      <w:r w:rsidR="00005B6D">
        <w:rPr>
          <w:lang w:eastAsia="zh-CN"/>
        </w:rPr>
        <w:t xml:space="preserve"> In addition, the ‘multiple connections’ and ‘multiple antennas’ were defined as “</w:t>
      </w:r>
      <w:r w:rsidR="00005B6D" w:rsidRPr="00005B6D">
        <w:rPr>
          <w:lang w:eastAsia="zh-CN"/>
        </w:rPr>
        <w:t>As the baseline, assume that UE has the single beam towards one single satellite at a given time.</w:t>
      </w:r>
      <w:r w:rsidR="00005B6D">
        <w:rPr>
          <w:lang w:eastAsia="zh-CN"/>
        </w:rPr>
        <w:t>”, which makes it having lower priority for the categorizations.</w:t>
      </w:r>
    </w:p>
    <w:p w14:paraId="0822A23F" w14:textId="77777777" w:rsidR="001F62FC" w:rsidRDefault="00C827A0" w:rsidP="001F11C7">
      <w:pPr>
        <w:rPr>
          <w:lang w:eastAsia="zh-CN"/>
        </w:rPr>
      </w:pPr>
      <w:r>
        <w:rPr>
          <w:rFonts w:hint="eastAsia"/>
          <w:lang w:eastAsia="zh-CN"/>
        </w:rPr>
        <w:t>H</w:t>
      </w:r>
      <w:r>
        <w:rPr>
          <w:lang w:eastAsia="zh-CN"/>
        </w:rPr>
        <w:t xml:space="preserve">ence, the NTN UE types should </w:t>
      </w:r>
      <w:r w:rsidR="001F62FC">
        <w:rPr>
          <w:lang w:eastAsia="zh-CN"/>
        </w:rPr>
        <w:t>be separated with the following dimensions:</w:t>
      </w:r>
      <w:r w:rsidR="001F62FC">
        <w:rPr>
          <w:rFonts w:hint="eastAsia"/>
          <w:lang w:eastAsia="zh-CN"/>
        </w:rPr>
        <w:t xml:space="preserve"> </w:t>
      </w:r>
      <w:r w:rsidR="001F62FC">
        <w:rPr>
          <w:lang w:eastAsia="zh-CN"/>
        </w:rPr>
        <w:t>1) Antenna steering type; 2) Mobility; 3) Satellite orbit; 4) Noise figure class.</w:t>
      </w:r>
      <w:r w:rsidR="00005B6D">
        <w:rPr>
          <w:lang w:eastAsia="zh-CN"/>
        </w:rPr>
        <w:t xml:space="preserve"> </w:t>
      </w:r>
      <w:r w:rsidR="00005B6D" w:rsidRPr="00005B6D">
        <w:rPr>
          <w:lang w:eastAsia="zh-CN"/>
        </w:rPr>
        <w:t xml:space="preserve">And 5) Antenna type; 6) Multiple connections; 7) Multiple antennas </w:t>
      </w:r>
      <w:r w:rsidR="00005B6D">
        <w:rPr>
          <w:lang w:eastAsia="zh-CN"/>
        </w:rPr>
        <w:t>may also be helpful, but</w:t>
      </w:r>
      <w:r w:rsidR="00005B6D" w:rsidRPr="00005B6D">
        <w:rPr>
          <w:lang w:eastAsia="zh-CN"/>
        </w:rPr>
        <w:t xml:space="preserve"> can be down-selected in this release</w:t>
      </w:r>
      <w:r w:rsidR="00005B6D">
        <w:rPr>
          <w:lang w:eastAsia="zh-CN"/>
        </w:rPr>
        <w:t xml:space="preserve"> 18</w:t>
      </w:r>
      <w:r w:rsidR="00005B6D" w:rsidRPr="00005B6D">
        <w:rPr>
          <w:lang w:eastAsia="zh-CN"/>
        </w:rPr>
        <w:t xml:space="preserve"> for simplification.</w:t>
      </w:r>
    </w:p>
    <w:p w14:paraId="33B6FCB7" w14:textId="77777777" w:rsidR="001F62FC" w:rsidRPr="0008662F" w:rsidRDefault="001F62FC" w:rsidP="001F11C7">
      <w:pPr>
        <w:rPr>
          <w:lang w:eastAsia="zh-CN"/>
        </w:rPr>
      </w:pPr>
    </w:p>
    <w:p w14:paraId="0E09CA4E" w14:textId="77777777" w:rsidR="001F62FC" w:rsidRDefault="001F62FC" w:rsidP="001F11C7">
      <w:pPr>
        <w:rPr>
          <w:lang w:eastAsia="zh-CN"/>
        </w:rPr>
      </w:pPr>
      <w:r w:rsidRPr="001F62FC">
        <w:rPr>
          <w:b/>
          <w:lang w:eastAsia="zh-CN"/>
        </w:rPr>
        <w:t>Observation 1</w:t>
      </w:r>
      <w:r>
        <w:rPr>
          <w:lang w:eastAsia="zh-CN"/>
        </w:rPr>
        <w:t xml:space="preserve">: From existing agreements [1] to [6], the NTN UE types should cover following dimensions: </w:t>
      </w:r>
      <w:r w:rsidRPr="001F62FC">
        <w:rPr>
          <w:lang w:eastAsia="zh-CN"/>
        </w:rPr>
        <w:t>1) Antenna steering type; 2) Mobility; 3) Satellite orbit; 4) Noise figure class.</w:t>
      </w:r>
      <w:r w:rsidR="00005B6D">
        <w:rPr>
          <w:lang w:eastAsia="zh-CN"/>
        </w:rPr>
        <w:t xml:space="preserve"> And 5) Antenna type; 6) Multiple connections; 7) Multiple antennas may also be helpful, but can be down-selected in this release 18 for simplification.</w:t>
      </w:r>
    </w:p>
    <w:p w14:paraId="28A2D34D" w14:textId="77777777" w:rsidR="001F11C7" w:rsidRDefault="001F11C7" w:rsidP="001F11C7"/>
    <w:p w14:paraId="0990F6F6" w14:textId="77777777" w:rsidR="0008662F" w:rsidRPr="001D12C7" w:rsidRDefault="0008662F" w:rsidP="0008662F">
      <w:pPr>
        <w:rPr>
          <w:b/>
          <w:u w:val="single"/>
          <w:lang w:eastAsia="zh-CN"/>
        </w:rPr>
      </w:pPr>
      <w:r>
        <w:rPr>
          <w:b/>
          <w:u w:val="single"/>
          <w:lang w:eastAsia="zh-CN"/>
        </w:rPr>
        <w:t>Regulatory information</w:t>
      </w:r>
      <w:r w:rsidRPr="001D12C7">
        <w:rPr>
          <w:b/>
          <w:u w:val="single"/>
          <w:lang w:eastAsia="zh-CN"/>
        </w:rPr>
        <w:t>:</w:t>
      </w:r>
    </w:p>
    <w:p w14:paraId="195EE182" w14:textId="77777777" w:rsidR="0008662F" w:rsidRDefault="0008662F" w:rsidP="001F11C7">
      <w:pPr>
        <w:rPr>
          <w:lang w:eastAsia="zh-CN"/>
        </w:rPr>
      </w:pPr>
      <w:r>
        <w:rPr>
          <w:rFonts w:hint="eastAsia"/>
          <w:lang w:eastAsia="zh-CN"/>
        </w:rPr>
        <w:t>I</w:t>
      </w:r>
      <w:r>
        <w:rPr>
          <w:lang w:eastAsia="zh-CN"/>
        </w:rPr>
        <w:t xml:space="preserve">n previous </w:t>
      </w:r>
      <w:r w:rsidR="00AC49ED">
        <w:rPr>
          <w:lang w:eastAsia="zh-CN"/>
        </w:rPr>
        <w:t xml:space="preserve">RAN4 </w:t>
      </w:r>
      <w:r>
        <w:rPr>
          <w:lang w:eastAsia="zh-CN"/>
        </w:rPr>
        <w:t xml:space="preserve">agreements and also the existing </w:t>
      </w:r>
      <w:r w:rsidR="00AC49ED">
        <w:rPr>
          <w:lang w:eastAsia="zh-CN"/>
        </w:rPr>
        <w:t xml:space="preserve">international/regional/country </w:t>
      </w:r>
      <w:r>
        <w:rPr>
          <w:lang w:eastAsia="zh-CN"/>
        </w:rPr>
        <w:t xml:space="preserve">regulatory framework, the </w:t>
      </w:r>
      <w:r w:rsidR="00AC49ED">
        <w:rPr>
          <w:lang w:eastAsia="zh-CN"/>
        </w:rPr>
        <w:t>provisions, which are closely related to RF requirements, were built based on two dimensions:</w:t>
      </w:r>
    </w:p>
    <w:p w14:paraId="67FDFD29" w14:textId="77777777" w:rsidR="00AC49ED" w:rsidRPr="00AC49ED" w:rsidRDefault="00AC49ED" w:rsidP="00AC49ED">
      <w:pPr>
        <w:pStyle w:val="a6"/>
        <w:numPr>
          <w:ilvl w:val="0"/>
          <w:numId w:val="20"/>
        </w:numPr>
        <w:ind w:firstLineChars="0"/>
        <w:rPr>
          <w:sz w:val="20"/>
          <w:szCs w:val="20"/>
        </w:rPr>
      </w:pPr>
      <w:r w:rsidRPr="00AC49ED">
        <w:rPr>
          <w:sz w:val="20"/>
          <w:szCs w:val="20"/>
        </w:rPr>
        <w:t>Satellite orbits: GSO or non-GSO</w:t>
      </w:r>
    </w:p>
    <w:p w14:paraId="15E5EBEF" w14:textId="77777777" w:rsidR="00AC49ED" w:rsidRPr="00AC49ED" w:rsidRDefault="00AC49ED" w:rsidP="00AC49ED">
      <w:pPr>
        <w:pStyle w:val="a6"/>
        <w:numPr>
          <w:ilvl w:val="0"/>
          <w:numId w:val="20"/>
        </w:numPr>
        <w:ind w:firstLineChars="0"/>
        <w:rPr>
          <w:sz w:val="20"/>
          <w:szCs w:val="20"/>
        </w:rPr>
      </w:pPr>
      <w:r w:rsidRPr="00AC49ED">
        <w:rPr>
          <w:sz w:val="20"/>
          <w:szCs w:val="20"/>
        </w:rPr>
        <w:t>Deployment mobility: Fixed earth station or Earth station in Motion (ESIM/ESOMP)</w:t>
      </w:r>
    </w:p>
    <w:p w14:paraId="3098E1BA" w14:textId="77777777" w:rsidR="00AC49ED" w:rsidRDefault="00AC49ED" w:rsidP="00AC49ED"/>
    <w:p w14:paraId="7418755C" w14:textId="77777777" w:rsidR="00AC49ED" w:rsidRDefault="00AC49ED" w:rsidP="00AC49ED">
      <w:pPr>
        <w:rPr>
          <w:lang w:eastAsia="zh-CN"/>
        </w:rPr>
      </w:pPr>
      <w:r>
        <w:rPr>
          <w:rFonts w:hint="eastAsia"/>
          <w:lang w:eastAsia="zh-CN"/>
        </w:rPr>
        <w:t>T</w:t>
      </w:r>
      <w:r>
        <w:rPr>
          <w:lang w:eastAsia="zh-CN"/>
        </w:rPr>
        <w:t xml:space="preserve">hus, by introducing the regulatory requirements to the RAN4 requirements, including on-axis emission level/off-axis </w:t>
      </w:r>
      <w:proofErr w:type="spellStart"/>
      <w:r>
        <w:rPr>
          <w:lang w:eastAsia="zh-CN"/>
        </w:rPr>
        <w:t>eirp</w:t>
      </w:r>
      <w:proofErr w:type="spellEnd"/>
      <w:r>
        <w:rPr>
          <w:lang w:eastAsia="zh-CN"/>
        </w:rPr>
        <w:t xml:space="preserve"> mask/power-flux-density mask, etc., it will naturally inherit the separation in both satellite orbits and deployment mobility.</w:t>
      </w:r>
      <w:r w:rsidR="003C15F9">
        <w:rPr>
          <w:lang w:eastAsia="zh-CN"/>
        </w:rPr>
        <w:t xml:space="preserve"> The detailed impact of these regulatory frameworks to the RAN4 requirements were demonstrated in our previous contribution in #108bis [7], we will not repeat them here.</w:t>
      </w:r>
    </w:p>
    <w:p w14:paraId="695B2DA0" w14:textId="77777777" w:rsidR="00AC49ED" w:rsidRDefault="00AC49ED" w:rsidP="00AC49ED">
      <w:pPr>
        <w:rPr>
          <w:lang w:eastAsia="zh-CN"/>
        </w:rPr>
      </w:pPr>
    </w:p>
    <w:p w14:paraId="69F23FD8" w14:textId="77777777" w:rsidR="00AC49ED" w:rsidRDefault="00AC49ED" w:rsidP="00AC49ED">
      <w:pPr>
        <w:rPr>
          <w:lang w:eastAsia="zh-CN"/>
        </w:rPr>
      </w:pPr>
      <w:r w:rsidRPr="00AC49ED">
        <w:rPr>
          <w:b/>
          <w:lang w:eastAsia="zh-CN"/>
        </w:rPr>
        <w:t>Observation 2</w:t>
      </w:r>
      <w:r>
        <w:rPr>
          <w:lang w:eastAsia="zh-CN"/>
        </w:rPr>
        <w:t xml:space="preserve">: By introducing the regulatory framework into the RAN4 requirements, including on-axis emission levels, off-axis </w:t>
      </w:r>
      <w:proofErr w:type="spellStart"/>
      <w:r>
        <w:rPr>
          <w:lang w:eastAsia="zh-CN"/>
        </w:rPr>
        <w:t>eirp</w:t>
      </w:r>
      <w:proofErr w:type="spellEnd"/>
      <w:r>
        <w:rPr>
          <w:lang w:eastAsia="zh-CN"/>
        </w:rPr>
        <w:t xml:space="preserve"> mask, power flux density mask, etc., the categorization of above-mentioned 2) Mobility and 3) satellite orbit should be taken into consideration by the existing regulatory framework.</w:t>
      </w:r>
    </w:p>
    <w:p w14:paraId="0D8830D1" w14:textId="77777777" w:rsidR="0008662F" w:rsidRDefault="0008662F" w:rsidP="001F11C7"/>
    <w:p w14:paraId="3CC57241" w14:textId="77777777" w:rsidR="00DA169E" w:rsidRPr="00DA169E" w:rsidRDefault="00DA169E" w:rsidP="00DA169E">
      <w:pPr>
        <w:rPr>
          <w:b/>
          <w:lang w:eastAsia="zh-CN"/>
        </w:rPr>
      </w:pPr>
      <w:r w:rsidRPr="00DA169E">
        <w:rPr>
          <w:b/>
          <w:lang w:eastAsia="zh-CN"/>
        </w:rPr>
        <w:t>Proposal 1: We propose to clearly categorize the NTN UE for above 10GHz in following dimensions in this release:</w:t>
      </w:r>
    </w:p>
    <w:p w14:paraId="7DBD0785" w14:textId="77777777" w:rsidR="00DA169E" w:rsidRPr="005B3563" w:rsidRDefault="00DA169E" w:rsidP="00DA169E">
      <w:pPr>
        <w:pStyle w:val="a6"/>
        <w:numPr>
          <w:ilvl w:val="0"/>
          <w:numId w:val="7"/>
        </w:numPr>
        <w:ind w:firstLineChars="0"/>
        <w:rPr>
          <w:sz w:val="20"/>
          <w:szCs w:val="20"/>
        </w:rPr>
      </w:pPr>
      <w:r w:rsidRPr="00005B6D">
        <w:rPr>
          <w:rFonts w:hint="eastAsia"/>
          <w:b/>
          <w:sz w:val="20"/>
          <w:szCs w:val="20"/>
        </w:rPr>
        <w:t>A</w:t>
      </w:r>
      <w:r w:rsidRPr="00005B6D">
        <w:rPr>
          <w:b/>
          <w:sz w:val="20"/>
          <w:szCs w:val="20"/>
        </w:rPr>
        <w:t>ntenna steering type</w:t>
      </w:r>
      <w:r w:rsidRPr="005B3563">
        <w:rPr>
          <w:sz w:val="20"/>
          <w:szCs w:val="20"/>
        </w:rPr>
        <w:t xml:space="preserve">: </w:t>
      </w:r>
      <w:r>
        <w:rPr>
          <w:sz w:val="20"/>
          <w:szCs w:val="20"/>
        </w:rPr>
        <w:t>M</w:t>
      </w:r>
      <w:r w:rsidRPr="005B3563">
        <w:rPr>
          <w:sz w:val="20"/>
          <w:szCs w:val="20"/>
        </w:rPr>
        <w:t>echanical steering or Electronic steering</w:t>
      </w:r>
    </w:p>
    <w:p w14:paraId="57D66656" w14:textId="77777777" w:rsidR="00DA169E" w:rsidRPr="005B3563" w:rsidRDefault="00DA169E" w:rsidP="00DA169E">
      <w:pPr>
        <w:pStyle w:val="a6"/>
        <w:numPr>
          <w:ilvl w:val="0"/>
          <w:numId w:val="7"/>
        </w:numPr>
        <w:ind w:firstLineChars="0"/>
        <w:rPr>
          <w:sz w:val="20"/>
          <w:szCs w:val="20"/>
        </w:rPr>
      </w:pPr>
      <w:r w:rsidRPr="00005B6D">
        <w:rPr>
          <w:b/>
          <w:sz w:val="20"/>
          <w:szCs w:val="20"/>
        </w:rPr>
        <w:t>Mobility</w:t>
      </w:r>
      <w:r w:rsidRPr="005B3563">
        <w:rPr>
          <w:sz w:val="20"/>
          <w:szCs w:val="20"/>
        </w:rPr>
        <w:t>: Fixed earth station or Earth station in motion</w:t>
      </w:r>
    </w:p>
    <w:p w14:paraId="5720D62B" w14:textId="77777777" w:rsidR="00DA169E" w:rsidRPr="005B3563" w:rsidRDefault="00DA169E" w:rsidP="00DA169E">
      <w:pPr>
        <w:pStyle w:val="a6"/>
        <w:numPr>
          <w:ilvl w:val="0"/>
          <w:numId w:val="7"/>
        </w:numPr>
        <w:ind w:firstLineChars="0"/>
        <w:rPr>
          <w:sz w:val="20"/>
          <w:szCs w:val="20"/>
        </w:rPr>
      </w:pPr>
      <w:r w:rsidRPr="00005B6D">
        <w:rPr>
          <w:b/>
          <w:sz w:val="20"/>
          <w:szCs w:val="20"/>
        </w:rPr>
        <w:t>Satellite orbit</w:t>
      </w:r>
      <w:r w:rsidRPr="005B3563">
        <w:rPr>
          <w:sz w:val="20"/>
          <w:szCs w:val="20"/>
        </w:rPr>
        <w:t>: GSO or non-GSO</w:t>
      </w:r>
    </w:p>
    <w:p w14:paraId="21C5232A" w14:textId="77777777" w:rsidR="00DA169E" w:rsidRDefault="00DA169E" w:rsidP="00DA169E">
      <w:pPr>
        <w:pStyle w:val="a6"/>
        <w:numPr>
          <w:ilvl w:val="0"/>
          <w:numId w:val="7"/>
        </w:numPr>
        <w:ind w:firstLineChars="0"/>
        <w:rPr>
          <w:sz w:val="20"/>
          <w:szCs w:val="20"/>
        </w:rPr>
      </w:pPr>
      <w:r w:rsidRPr="00005B6D">
        <w:rPr>
          <w:b/>
          <w:sz w:val="20"/>
          <w:szCs w:val="20"/>
        </w:rPr>
        <w:t>Noise figure</w:t>
      </w:r>
      <w:r w:rsidRPr="005B3563">
        <w:rPr>
          <w:sz w:val="20"/>
          <w:szCs w:val="20"/>
        </w:rPr>
        <w:t>: Class 1 or Class 2</w:t>
      </w:r>
    </w:p>
    <w:p w14:paraId="22E2B92F" w14:textId="77777777" w:rsidR="00DA169E" w:rsidRDefault="00DA169E" w:rsidP="00DA169E">
      <w:pPr>
        <w:pStyle w:val="a6"/>
        <w:ind w:leftChars="110" w:left="220" w:firstLineChars="0" w:firstLine="0"/>
        <w:rPr>
          <w:sz w:val="20"/>
          <w:szCs w:val="20"/>
        </w:rPr>
      </w:pPr>
    </w:p>
    <w:p w14:paraId="6EE6F904" w14:textId="77777777" w:rsidR="00DA169E" w:rsidRPr="00DA169E" w:rsidRDefault="00DA169E" w:rsidP="00DA169E">
      <w:pPr>
        <w:pStyle w:val="a6"/>
        <w:ind w:leftChars="10" w:left="20" w:firstLineChars="0" w:firstLine="0"/>
        <w:rPr>
          <w:b/>
          <w:sz w:val="20"/>
          <w:szCs w:val="20"/>
        </w:rPr>
      </w:pPr>
      <w:r w:rsidRPr="00DA169E">
        <w:rPr>
          <w:b/>
          <w:sz w:val="20"/>
          <w:szCs w:val="20"/>
        </w:rPr>
        <w:t>Proposal 2: We propose the following valuable categories, which were discussed or agreed in RAN4, can be postponed to future releases.</w:t>
      </w:r>
    </w:p>
    <w:p w14:paraId="2DEC1075" w14:textId="77777777" w:rsidR="00DA169E" w:rsidRDefault="00DA169E" w:rsidP="00DA169E">
      <w:pPr>
        <w:pStyle w:val="a6"/>
        <w:numPr>
          <w:ilvl w:val="0"/>
          <w:numId w:val="7"/>
        </w:numPr>
        <w:ind w:firstLineChars="0"/>
        <w:rPr>
          <w:sz w:val="20"/>
          <w:szCs w:val="20"/>
        </w:rPr>
      </w:pPr>
      <w:r w:rsidRPr="00005B6D">
        <w:rPr>
          <w:b/>
          <w:sz w:val="20"/>
          <w:szCs w:val="20"/>
        </w:rPr>
        <w:t>Multiple connections</w:t>
      </w:r>
      <w:r>
        <w:rPr>
          <w:sz w:val="20"/>
          <w:szCs w:val="20"/>
        </w:rPr>
        <w:t>: Single satellite or multiple satellite</w:t>
      </w:r>
    </w:p>
    <w:p w14:paraId="544011AC" w14:textId="77777777" w:rsidR="00DA169E" w:rsidRPr="005B3563" w:rsidRDefault="00DA169E" w:rsidP="00DA169E">
      <w:pPr>
        <w:pStyle w:val="a6"/>
        <w:numPr>
          <w:ilvl w:val="0"/>
          <w:numId w:val="7"/>
        </w:numPr>
        <w:ind w:firstLineChars="0"/>
        <w:rPr>
          <w:sz w:val="20"/>
          <w:szCs w:val="20"/>
        </w:rPr>
      </w:pPr>
      <w:r w:rsidRPr="00005B6D">
        <w:rPr>
          <w:b/>
          <w:sz w:val="20"/>
          <w:szCs w:val="20"/>
        </w:rPr>
        <w:t>Multiple antennas</w:t>
      </w:r>
      <w:r>
        <w:rPr>
          <w:sz w:val="20"/>
          <w:szCs w:val="20"/>
        </w:rPr>
        <w:t>: Single beam/aperture or multiple beam</w:t>
      </w:r>
      <w:r>
        <w:rPr>
          <w:rFonts w:hint="eastAsia"/>
          <w:sz w:val="20"/>
          <w:szCs w:val="20"/>
        </w:rPr>
        <w:t>/</w:t>
      </w:r>
      <w:proofErr w:type="spellStart"/>
      <w:r>
        <w:rPr>
          <w:sz w:val="20"/>
          <w:szCs w:val="20"/>
        </w:rPr>
        <w:t>apreture</w:t>
      </w:r>
      <w:proofErr w:type="spellEnd"/>
      <w:r>
        <w:rPr>
          <w:sz w:val="20"/>
          <w:szCs w:val="20"/>
        </w:rPr>
        <w:t>.</w:t>
      </w:r>
    </w:p>
    <w:p w14:paraId="38F2E407" w14:textId="77777777" w:rsidR="00DA169E" w:rsidRPr="005B3563" w:rsidRDefault="00DA169E" w:rsidP="00DA169E">
      <w:pPr>
        <w:pStyle w:val="a6"/>
        <w:numPr>
          <w:ilvl w:val="0"/>
          <w:numId w:val="7"/>
        </w:numPr>
        <w:ind w:firstLineChars="0"/>
        <w:rPr>
          <w:sz w:val="20"/>
          <w:szCs w:val="20"/>
        </w:rPr>
      </w:pPr>
      <w:r w:rsidRPr="00005B6D">
        <w:rPr>
          <w:rFonts w:hint="eastAsia"/>
          <w:b/>
          <w:sz w:val="20"/>
          <w:szCs w:val="20"/>
        </w:rPr>
        <w:lastRenderedPageBreak/>
        <w:t>A</w:t>
      </w:r>
      <w:r w:rsidRPr="00005B6D">
        <w:rPr>
          <w:b/>
          <w:sz w:val="20"/>
          <w:szCs w:val="20"/>
        </w:rPr>
        <w:t>ntenna type</w:t>
      </w:r>
      <w:r w:rsidRPr="005B3563">
        <w:rPr>
          <w:sz w:val="20"/>
          <w:szCs w:val="20"/>
        </w:rPr>
        <w:t>: Parabolic antenna or Phased-array antenna</w:t>
      </w:r>
    </w:p>
    <w:p w14:paraId="5922B3A3" w14:textId="77777777" w:rsidR="001F62FC" w:rsidRDefault="001F62FC" w:rsidP="001F11C7"/>
    <w:p w14:paraId="23525EEA" w14:textId="77777777" w:rsidR="00C33152" w:rsidRPr="001D12C7" w:rsidRDefault="00C33152" w:rsidP="00C33152">
      <w:pPr>
        <w:rPr>
          <w:b/>
          <w:u w:val="single"/>
          <w:lang w:eastAsia="zh-CN"/>
        </w:rPr>
      </w:pPr>
      <w:r>
        <w:rPr>
          <w:b/>
          <w:u w:val="single"/>
          <w:lang w:eastAsia="zh-CN"/>
        </w:rPr>
        <w:t xml:space="preserve">Total UE types under </w:t>
      </w:r>
      <w:r>
        <w:rPr>
          <w:rFonts w:hint="eastAsia"/>
          <w:b/>
          <w:u w:val="single"/>
          <w:lang w:eastAsia="zh-CN"/>
        </w:rPr>
        <w:t>R</w:t>
      </w:r>
      <w:r>
        <w:rPr>
          <w:b/>
          <w:u w:val="single"/>
          <w:lang w:eastAsia="zh-CN"/>
        </w:rPr>
        <w:t>el-18 WID scope</w:t>
      </w:r>
      <w:r w:rsidRPr="001D12C7">
        <w:rPr>
          <w:b/>
          <w:u w:val="single"/>
          <w:lang w:eastAsia="zh-CN"/>
        </w:rPr>
        <w:t>:</w:t>
      </w:r>
    </w:p>
    <w:p w14:paraId="2A1003A9" w14:textId="77777777" w:rsidR="00C33152" w:rsidRDefault="00C33152" w:rsidP="001F11C7">
      <w:pPr>
        <w:rPr>
          <w:lang w:eastAsia="zh-CN"/>
        </w:rPr>
      </w:pPr>
      <w:r>
        <w:rPr>
          <w:rFonts w:hint="eastAsia"/>
          <w:lang w:eastAsia="zh-CN"/>
        </w:rPr>
        <w:t>F</w:t>
      </w:r>
      <w:r>
        <w:rPr>
          <w:lang w:eastAsia="zh-CN"/>
        </w:rPr>
        <w:t>rom the above observations and previous agreements, by combining the different types of NTN UE with fixed or mobile earth station, with communication capability to both GSO and non-GSO or non-GSO only, and with mechanical steering antenna or electronic antenna, we count up to 5 types of UEs. Hence, we listed all these 5 UE types that is still within the Rel-18 WID work scope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56"/>
        <w:gridCol w:w="4239"/>
      </w:tblGrid>
      <w:tr w:rsidR="00C33152" w:rsidRPr="00C04A08" w14:paraId="000AF428" w14:textId="77777777" w:rsidTr="00EE4986">
        <w:trPr>
          <w:trHeight w:val="187"/>
          <w:jc w:val="center"/>
        </w:trPr>
        <w:tc>
          <w:tcPr>
            <w:tcW w:w="1856" w:type="dxa"/>
            <w:tcMar>
              <w:top w:w="0" w:type="dxa"/>
              <w:left w:w="108" w:type="dxa"/>
              <w:bottom w:w="0" w:type="dxa"/>
              <w:right w:w="108" w:type="dxa"/>
            </w:tcMar>
            <w:hideMark/>
          </w:tcPr>
          <w:p w14:paraId="43693D44" w14:textId="77777777" w:rsidR="00C33152" w:rsidRPr="00CA4C7C" w:rsidRDefault="00C33152" w:rsidP="00EE4986">
            <w:pPr>
              <w:pStyle w:val="NO"/>
              <w:keepNext/>
              <w:spacing w:after="0"/>
              <w:jc w:val="center"/>
            </w:pPr>
            <w:r w:rsidRPr="00893BF2">
              <w:rPr>
                <w:b/>
              </w:rPr>
              <w:t>UE type</w:t>
            </w:r>
          </w:p>
        </w:tc>
        <w:tc>
          <w:tcPr>
            <w:tcW w:w="4239" w:type="dxa"/>
            <w:tcMar>
              <w:top w:w="0" w:type="dxa"/>
              <w:left w:w="108" w:type="dxa"/>
              <w:bottom w:w="0" w:type="dxa"/>
              <w:right w:w="108" w:type="dxa"/>
            </w:tcMar>
            <w:hideMark/>
          </w:tcPr>
          <w:p w14:paraId="37602F7F" w14:textId="77777777" w:rsidR="00C33152" w:rsidRPr="00C04A08" w:rsidRDefault="00C33152" w:rsidP="00EE4986">
            <w:pPr>
              <w:pStyle w:val="TAH"/>
            </w:pPr>
            <w:r>
              <w:t>Type description</w:t>
            </w:r>
          </w:p>
        </w:tc>
      </w:tr>
      <w:tr w:rsidR="00C33152" w:rsidRPr="00C04A08" w14:paraId="638DEFE3" w14:textId="77777777" w:rsidTr="00EE4986">
        <w:trPr>
          <w:trHeight w:val="187"/>
          <w:jc w:val="center"/>
        </w:trPr>
        <w:tc>
          <w:tcPr>
            <w:tcW w:w="1856" w:type="dxa"/>
            <w:tcMar>
              <w:top w:w="0" w:type="dxa"/>
              <w:left w:w="108" w:type="dxa"/>
              <w:bottom w:w="0" w:type="dxa"/>
              <w:right w:w="108" w:type="dxa"/>
            </w:tcMar>
            <w:vAlign w:val="center"/>
            <w:hideMark/>
          </w:tcPr>
          <w:p w14:paraId="3F454DEA" w14:textId="77777777" w:rsidR="00C33152" w:rsidRPr="00C04A08" w:rsidRDefault="00C33152" w:rsidP="00EE4986">
            <w:pPr>
              <w:pStyle w:val="TAC"/>
            </w:pPr>
            <w:r w:rsidRPr="00C04A08">
              <w:t>1</w:t>
            </w:r>
          </w:p>
        </w:tc>
        <w:tc>
          <w:tcPr>
            <w:tcW w:w="4239" w:type="dxa"/>
            <w:tcMar>
              <w:top w:w="0" w:type="dxa"/>
              <w:left w:w="108" w:type="dxa"/>
              <w:bottom w:w="0" w:type="dxa"/>
              <w:right w:w="108" w:type="dxa"/>
            </w:tcMar>
            <w:hideMark/>
          </w:tcPr>
          <w:p w14:paraId="60CAEA5E" w14:textId="77777777" w:rsidR="00C33152" w:rsidRPr="00C04A08" w:rsidRDefault="00C33152" w:rsidP="005C3D4B">
            <w:pPr>
              <w:pStyle w:val="TAC"/>
            </w:pPr>
            <w:r>
              <w:t xml:space="preserve">Fixed </w:t>
            </w:r>
            <w:r w:rsidR="005C3D4B">
              <w:t>NTN UE</w:t>
            </w:r>
            <w:r>
              <w:t xml:space="preserve"> communicating with GSO and non-GSO with mechanical steering antenna.</w:t>
            </w:r>
          </w:p>
        </w:tc>
      </w:tr>
      <w:tr w:rsidR="00C33152" w14:paraId="202ED7DE" w14:textId="77777777" w:rsidTr="00EE4986">
        <w:trPr>
          <w:trHeight w:val="187"/>
          <w:jc w:val="center"/>
        </w:trPr>
        <w:tc>
          <w:tcPr>
            <w:tcW w:w="1856" w:type="dxa"/>
            <w:tcMar>
              <w:top w:w="0" w:type="dxa"/>
              <w:left w:w="108" w:type="dxa"/>
              <w:bottom w:w="0" w:type="dxa"/>
              <w:right w:w="108" w:type="dxa"/>
            </w:tcMar>
            <w:vAlign w:val="center"/>
          </w:tcPr>
          <w:p w14:paraId="5738CC34" w14:textId="77777777" w:rsidR="00C33152" w:rsidRPr="00C04A08" w:rsidRDefault="00C33152" w:rsidP="00EE4986">
            <w:pPr>
              <w:pStyle w:val="TAC"/>
              <w:rPr>
                <w:lang w:eastAsia="zh-CN"/>
              </w:rPr>
            </w:pPr>
            <w:r>
              <w:rPr>
                <w:rFonts w:hint="eastAsia"/>
                <w:lang w:eastAsia="zh-CN"/>
              </w:rPr>
              <w:t>2</w:t>
            </w:r>
          </w:p>
        </w:tc>
        <w:tc>
          <w:tcPr>
            <w:tcW w:w="4239" w:type="dxa"/>
            <w:tcMar>
              <w:top w:w="0" w:type="dxa"/>
              <w:left w:w="108" w:type="dxa"/>
              <w:bottom w:w="0" w:type="dxa"/>
              <w:right w:w="108" w:type="dxa"/>
            </w:tcMar>
          </w:tcPr>
          <w:p w14:paraId="38FEC095" w14:textId="77777777" w:rsidR="00C33152" w:rsidRDefault="00C33152" w:rsidP="005C3D4B">
            <w:pPr>
              <w:pStyle w:val="TAC"/>
            </w:pPr>
            <w:r>
              <w:t xml:space="preserve">Fixed </w:t>
            </w:r>
            <w:r w:rsidR="005C3D4B">
              <w:t>NTN UE</w:t>
            </w:r>
            <w:r>
              <w:t xml:space="preserve"> communicating with GSO and non-GSO with </w:t>
            </w:r>
            <w:proofErr w:type="spellStart"/>
            <w:r>
              <w:t>electronical</w:t>
            </w:r>
            <w:proofErr w:type="spellEnd"/>
            <w:r>
              <w:t xml:space="preserve"> steering antenna.</w:t>
            </w:r>
          </w:p>
        </w:tc>
      </w:tr>
      <w:tr w:rsidR="00C33152" w:rsidRPr="00C04A08" w14:paraId="177935A1" w14:textId="77777777" w:rsidTr="00EE4986">
        <w:trPr>
          <w:trHeight w:val="187"/>
          <w:jc w:val="center"/>
        </w:trPr>
        <w:tc>
          <w:tcPr>
            <w:tcW w:w="1856" w:type="dxa"/>
            <w:tcMar>
              <w:top w:w="0" w:type="dxa"/>
              <w:left w:w="108" w:type="dxa"/>
              <w:bottom w:w="0" w:type="dxa"/>
              <w:right w:w="108" w:type="dxa"/>
            </w:tcMar>
            <w:vAlign w:val="center"/>
            <w:hideMark/>
          </w:tcPr>
          <w:p w14:paraId="401C1AEB" w14:textId="77777777" w:rsidR="00C33152" w:rsidRPr="00C04A08" w:rsidRDefault="00C33152" w:rsidP="00EE4986">
            <w:pPr>
              <w:pStyle w:val="TAC"/>
            </w:pPr>
            <w:r>
              <w:t>3</w:t>
            </w:r>
          </w:p>
        </w:tc>
        <w:tc>
          <w:tcPr>
            <w:tcW w:w="4239" w:type="dxa"/>
            <w:tcMar>
              <w:top w:w="0" w:type="dxa"/>
              <w:left w:w="108" w:type="dxa"/>
              <w:bottom w:w="0" w:type="dxa"/>
              <w:right w:w="108" w:type="dxa"/>
            </w:tcMar>
            <w:hideMark/>
          </w:tcPr>
          <w:p w14:paraId="114176DA" w14:textId="77777777" w:rsidR="00C33152" w:rsidRPr="00C04A08" w:rsidRDefault="00C33152" w:rsidP="005C3D4B">
            <w:pPr>
              <w:pStyle w:val="TAC"/>
            </w:pPr>
            <w:r>
              <w:t xml:space="preserve">Fixed </w:t>
            </w:r>
            <w:r w:rsidR="005C3D4B">
              <w:t>NTN UE</w:t>
            </w:r>
            <w:r>
              <w:t xml:space="preserve"> communicating with non-GSO only with </w:t>
            </w:r>
            <w:proofErr w:type="spellStart"/>
            <w:r>
              <w:t>electronical</w:t>
            </w:r>
            <w:proofErr w:type="spellEnd"/>
            <w:r>
              <w:t xml:space="preserve"> steering antenna.</w:t>
            </w:r>
          </w:p>
        </w:tc>
      </w:tr>
      <w:tr w:rsidR="00C33152" w:rsidRPr="00AF434B" w14:paraId="5EB057E6" w14:textId="77777777" w:rsidTr="00EE4986">
        <w:trPr>
          <w:trHeight w:val="187"/>
          <w:jc w:val="center"/>
        </w:trPr>
        <w:tc>
          <w:tcPr>
            <w:tcW w:w="1856" w:type="dxa"/>
            <w:tcMar>
              <w:top w:w="0" w:type="dxa"/>
              <w:left w:w="108" w:type="dxa"/>
              <w:bottom w:w="0" w:type="dxa"/>
              <w:right w:w="108" w:type="dxa"/>
            </w:tcMar>
            <w:vAlign w:val="center"/>
          </w:tcPr>
          <w:p w14:paraId="200B3051" w14:textId="77777777" w:rsidR="00C33152" w:rsidRPr="00C04A08" w:rsidRDefault="00C33152" w:rsidP="00EE4986">
            <w:pPr>
              <w:pStyle w:val="TAC"/>
              <w:rPr>
                <w:lang w:eastAsia="zh-CN"/>
              </w:rPr>
            </w:pPr>
            <w:r>
              <w:rPr>
                <w:lang w:eastAsia="zh-CN"/>
              </w:rPr>
              <w:t>4</w:t>
            </w:r>
          </w:p>
        </w:tc>
        <w:tc>
          <w:tcPr>
            <w:tcW w:w="4239" w:type="dxa"/>
            <w:tcMar>
              <w:top w:w="0" w:type="dxa"/>
              <w:left w:w="108" w:type="dxa"/>
              <w:bottom w:w="0" w:type="dxa"/>
              <w:right w:w="108" w:type="dxa"/>
            </w:tcMar>
          </w:tcPr>
          <w:p w14:paraId="68494A32" w14:textId="77777777" w:rsidR="00C33152" w:rsidRPr="00AF434B" w:rsidRDefault="00C33152" w:rsidP="005C3D4B">
            <w:pPr>
              <w:pStyle w:val="TAC"/>
              <w:rPr>
                <w:lang w:eastAsia="zh-CN"/>
              </w:rPr>
            </w:pPr>
            <w:r>
              <w:rPr>
                <w:rFonts w:hint="eastAsia"/>
                <w:lang w:eastAsia="zh-CN"/>
              </w:rPr>
              <w:t>M</w:t>
            </w:r>
            <w:r>
              <w:rPr>
                <w:lang w:eastAsia="zh-CN"/>
              </w:rPr>
              <w:t xml:space="preserve">obile </w:t>
            </w:r>
            <w:r w:rsidR="005C3D4B">
              <w:rPr>
                <w:lang w:eastAsia="zh-CN"/>
              </w:rPr>
              <w:t>NTN UE</w:t>
            </w:r>
            <w:r>
              <w:rPr>
                <w:lang w:eastAsia="zh-CN"/>
              </w:rPr>
              <w:t xml:space="preserve"> </w:t>
            </w:r>
            <w:r>
              <w:t>communicating with GSO</w:t>
            </w:r>
            <w:r>
              <w:rPr>
                <w:lang w:eastAsia="zh-CN"/>
              </w:rPr>
              <w:t xml:space="preserve"> with mechanical steering antenna</w:t>
            </w:r>
            <w:r>
              <w:t>.</w:t>
            </w:r>
          </w:p>
        </w:tc>
      </w:tr>
      <w:tr w:rsidR="00C33152" w:rsidRPr="00C04A08" w14:paraId="5BB32686" w14:textId="77777777" w:rsidTr="00EE4986">
        <w:trPr>
          <w:trHeight w:val="187"/>
          <w:jc w:val="center"/>
        </w:trPr>
        <w:tc>
          <w:tcPr>
            <w:tcW w:w="1856" w:type="dxa"/>
            <w:tcMar>
              <w:top w:w="0" w:type="dxa"/>
              <w:left w:w="108" w:type="dxa"/>
              <w:bottom w:w="0" w:type="dxa"/>
              <w:right w:w="108" w:type="dxa"/>
            </w:tcMar>
            <w:vAlign w:val="center"/>
          </w:tcPr>
          <w:p w14:paraId="2E28F66F" w14:textId="77777777" w:rsidR="00C33152" w:rsidRPr="00C04A08" w:rsidRDefault="00C33152" w:rsidP="00EE4986">
            <w:pPr>
              <w:pStyle w:val="TAC"/>
              <w:rPr>
                <w:lang w:eastAsia="zh-CN"/>
              </w:rPr>
            </w:pPr>
            <w:r>
              <w:rPr>
                <w:lang w:eastAsia="zh-CN"/>
              </w:rPr>
              <w:t>5</w:t>
            </w:r>
          </w:p>
        </w:tc>
        <w:tc>
          <w:tcPr>
            <w:tcW w:w="4239" w:type="dxa"/>
            <w:tcMar>
              <w:top w:w="0" w:type="dxa"/>
              <w:left w:w="108" w:type="dxa"/>
              <w:bottom w:w="0" w:type="dxa"/>
              <w:right w:w="108" w:type="dxa"/>
            </w:tcMar>
          </w:tcPr>
          <w:p w14:paraId="7482DF08" w14:textId="77777777" w:rsidR="00C33152" w:rsidRPr="00C04A08" w:rsidRDefault="00C33152" w:rsidP="005C3D4B">
            <w:pPr>
              <w:pStyle w:val="TAC"/>
              <w:rPr>
                <w:lang w:eastAsia="zh-CN"/>
              </w:rPr>
            </w:pPr>
            <w:r>
              <w:rPr>
                <w:rFonts w:hint="eastAsia"/>
                <w:lang w:eastAsia="zh-CN"/>
              </w:rPr>
              <w:t>M</w:t>
            </w:r>
            <w:r>
              <w:rPr>
                <w:lang w:eastAsia="zh-CN"/>
              </w:rPr>
              <w:t xml:space="preserve">obile </w:t>
            </w:r>
            <w:r w:rsidR="005C3D4B">
              <w:rPr>
                <w:lang w:eastAsia="zh-CN"/>
              </w:rPr>
              <w:t>NTN UE</w:t>
            </w:r>
            <w:r>
              <w:t xml:space="preserve"> communicating with GSO</w:t>
            </w:r>
            <w:r>
              <w:rPr>
                <w:lang w:eastAsia="zh-CN"/>
              </w:rPr>
              <w:t xml:space="preserve"> with </w:t>
            </w:r>
            <w:proofErr w:type="spellStart"/>
            <w:r>
              <w:rPr>
                <w:lang w:eastAsia="zh-CN"/>
              </w:rPr>
              <w:t>electronical</w:t>
            </w:r>
            <w:proofErr w:type="spellEnd"/>
            <w:r>
              <w:rPr>
                <w:lang w:eastAsia="zh-CN"/>
              </w:rPr>
              <w:t xml:space="preserve"> steering antenna</w:t>
            </w:r>
            <w:r>
              <w:t>.</w:t>
            </w:r>
          </w:p>
        </w:tc>
      </w:tr>
      <w:tr w:rsidR="00C33152" w:rsidRPr="00C04A08" w14:paraId="4C4C69DD" w14:textId="77777777" w:rsidTr="00C33152">
        <w:trPr>
          <w:trHeight w:val="187"/>
          <w:jc w:val="center"/>
        </w:trPr>
        <w:tc>
          <w:tcPr>
            <w:tcW w:w="6095" w:type="dxa"/>
            <w:gridSpan w:val="2"/>
            <w:tcMar>
              <w:top w:w="0" w:type="dxa"/>
              <w:left w:w="108" w:type="dxa"/>
              <w:bottom w:w="0" w:type="dxa"/>
              <w:right w:w="108" w:type="dxa"/>
            </w:tcMar>
            <w:vAlign w:val="center"/>
          </w:tcPr>
          <w:p w14:paraId="02D9BCD3" w14:textId="77777777" w:rsidR="00C33152" w:rsidRDefault="00C33152" w:rsidP="00C33152">
            <w:pPr>
              <w:pStyle w:val="TAC"/>
              <w:jc w:val="both"/>
              <w:rPr>
                <w:lang w:eastAsia="zh-CN"/>
              </w:rPr>
            </w:pPr>
            <w:r>
              <w:rPr>
                <w:rFonts w:hint="eastAsia"/>
                <w:lang w:eastAsia="zh-CN"/>
              </w:rPr>
              <w:t>Note</w:t>
            </w:r>
            <w:r>
              <w:rPr>
                <w:lang w:eastAsia="zh-CN"/>
              </w:rPr>
              <w:t xml:space="preserve">1: </w:t>
            </w:r>
            <w:r w:rsidRPr="00C33152">
              <w:rPr>
                <w:lang w:eastAsia="zh-CN"/>
              </w:rPr>
              <w:t>Assuming that UE has single beam towards one single satellite at a given time</w:t>
            </w:r>
            <w:r>
              <w:rPr>
                <w:lang w:eastAsia="zh-CN"/>
              </w:rPr>
              <w:t xml:space="preserve"> in Rel-18</w:t>
            </w:r>
            <w:r w:rsidRPr="00C33152">
              <w:rPr>
                <w:lang w:eastAsia="zh-CN"/>
              </w:rPr>
              <w:t>.</w:t>
            </w:r>
          </w:p>
          <w:p w14:paraId="762D8B78" w14:textId="77777777" w:rsidR="00C33152" w:rsidRDefault="00C33152" w:rsidP="00C33152">
            <w:pPr>
              <w:pStyle w:val="TAC"/>
              <w:jc w:val="both"/>
              <w:rPr>
                <w:lang w:eastAsia="zh-CN"/>
              </w:rPr>
            </w:pPr>
            <w:r>
              <w:rPr>
                <w:lang w:eastAsia="zh-CN"/>
              </w:rPr>
              <w:t>Note2: The Mobile VSAT communicating with non-GSO is not considered in Rel-18.</w:t>
            </w:r>
          </w:p>
        </w:tc>
      </w:tr>
    </w:tbl>
    <w:p w14:paraId="2A862A03" w14:textId="77777777" w:rsidR="00C33152" w:rsidRDefault="00C33152" w:rsidP="001F11C7">
      <w:pPr>
        <w:rPr>
          <w:lang w:eastAsia="zh-CN"/>
        </w:rPr>
      </w:pPr>
    </w:p>
    <w:p w14:paraId="7806900D" w14:textId="77777777" w:rsidR="00C33152" w:rsidRPr="00C33152" w:rsidRDefault="00C33152" w:rsidP="001F11C7">
      <w:pPr>
        <w:rPr>
          <w:b/>
          <w:lang w:eastAsia="zh-CN"/>
        </w:rPr>
      </w:pPr>
      <w:r w:rsidRPr="00C33152">
        <w:rPr>
          <w:rFonts w:hint="eastAsia"/>
          <w:b/>
          <w:lang w:eastAsia="zh-CN"/>
        </w:rPr>
        <w:t>P</w:t>
      </w:r>
      <w:r w:rsidRPr="00C33152">
        <w:rPr>
          <w:b/>
          <w:lang w:eastAsia="zh-CN"/>
        </w:rPr>
        <w:t>roposal 3: By considering all the previous agreements</w:t>
      </w:r>
      <w:r>
        <w:rPr>
          <w:b/>
          <w:lang w:eastAsia="zh-CN"/>
        </w:rPr>
        <w:t xml:space="preserve"> and differences</w:t>
      </w:r>
      <w:r w:rsidRPr="00C33152">
        <w:rPr>
          <w:b/>
          <w:lang w:eastAsia="zh-CN"/>
        </w:rPr>
        <w:t>, in Rel-18, we should consider at least 5 types UEs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56"/>
        <w:gridCol w:w="4239"/>
      </w:tblGrid>
      <w:tr w:rsidR="00C33152" w:rsidRPr="00C04A08" w14:paraId="759D8928" w14:textId="77777777" w:rsidTr="00EE4986">
        <w:trPr>
          <w:trHeight w:val="187"/>
          <w:jc w:val="center"/>
        </w:trPr>
        <w:tc>
          <w:tcPr>
            <w:tcW w:w="1856" w:type="dxa"/>
            <w:tcMar>
              <w:top w:w="0" w:type="dxa"/>
              <w:left w:w="108" w:type="dxa"/>
              <w:bottom w:w="0" w:type="dxa"/>
              <w:right w:w="108" w:type="dxa"/>
            </w:tcMar>
            <w:hideMark/>
          </w:tcPr>
          <w:p w14:paraId="2ED13032" w14:textId="77777777" w:rsidR="00C33152" w:rsidRPr="00CA4C7C" w:rsidRDefault="00C33152" w:rsidP="00EE4986">
            <w:pPr>
              <w:pStyle w:val="NO"/>
              <w:keepNext/>
              <w:spacing w:after="0"/>
              <w:jc w:val="center"/>
            </w:pPr>
            <w:r w:rsidRPr="00893BF2">
              <w:rPr>
                <w:b/>
              </w:rPr>
              <w:t>UE type</w:t>
            </w:r>
          </w:p>
        </w:tc>
        <w:tc>
          <w:tcPr>
            <w:tcW w:w="4239" w:type="dxa"/>
            <w:tcMar>
              <w:top w:w="0" w:type="dxa"/>
              <w:left w:w="108" w:type="dxa"/>
              <w:bottom w:w="0" w:type="dxa"/>
              <w:right w:w="108" w:type="dxa"/>
            </w:tcMar>
            <w:hideMark/>
          </w:tcPr>
          <w:p w14:paraId="2A32B02D" w14:textId="77777777" w:rsidR="00C33152" w:rsidRPr="00C04A08" w:rsidRDefault="00C33152" w:rsidP="00EE4986">
            <w:pPr>
              <w:pStyle w:val="TAH"/>
            </w:pPr>
            <w:r>
              <w:t>Type description</w:t>
            </w:r>
          </w:p>
        </w:tc>
      </w:tr>
      <w:tr w:rsidR="00C33152" w:rsidRPr="00C04A08" w14:paraId="5F19570B" w14:textId="77777777" w:rsidTr="00EE4986">
        <w:trPr>
          <w:trHeight w:val="187"/>
          <w:jc w:val="center"/>
        </w:trPr>
        <w:tc>
          <w:tcPr>
            <w:tcW w:w="1856" w:type="dxa"/>
            <w:tcMar>
              <w:top w:w="0" w:type="dxa"/>
              <w:left w:w="108" w:type="dxa"/>
              <w:bottom w:w="0" w:type="dxa"/>
              <w:right w:w="108" w:type="dxa"/>
            </w:tcMar>
            <w:vAlign w:val="center"/>
            <w:hideMark/>
          </w:tcPr>
          <w:p w14:paraId="37A3C96E" w14:textId="77777777" w:rsidR="00C33152" w:rsidRPr="00C04A08" w:rsidRDefault="00C33152" w:rsidP="00EE4986">
            <w:pPr>
              <w:pStyle w:val="TAC"/>
            </w:pPr>
            <w:r w:rsidRPr="00C04A08">
              <w:t>1</w:t>
            </w:r>
          </w:p>
        </w:tc>
        <w:tc>
          <w:tcPr>
            <w:tcW w:w="4239" w:type="dxa"/>
            <w:tcMar>
              <w:top w:w="0" w:type="dxa"/>
              <w:left w:w="108" w:type="dxa"/>
              <w:bottom w:w="0" w:type="dxa"/>
              <w:right w:w="108" w:type="dxa"/>
            </w:tcMar>
            <w:hideMark/>
          </w:tcPr>
          <w:p w14:paraId="21734B38" w14:textId="77777777" w:rsidR="00C33152" w:rsidRPr="00C04A08" w:rsidRDefault="00C33152" w:rsidP="005C3D4B">
            <w:pPr>
              <w:pStyle w:val="TAC"/>
            </w:pPr>
            <w:r>
              <w:t xml:space="preserve">Fixed </w:t>
            </w:r>
            <w:r w:rsidR="005C3D4B">
              <w:t>NTN UE</w:t>
            </w:r>
            <w:r>
              <w:t xml:space="preserve"> communicating with GSO and non-GSO with mechanical steering antenna.</w:t>
            </w:r>
          </w:p>
        </w:tc>
      </w:tr>
      <w:tr w:rsidR="00C33152" w14:paraId="6E7AEE4F" w14:textId="77777777" w:rsidTr="00EE4986">
        <w:trPr>
          <w:trHeight w:val="187"/>
          <w:jc w:val="center"/>
        </w:trPr>
        <w:tc>
          <w:tcPr>
            <w:tcW w:w="1856" w:type="dxa"/>
            <w:tcMar>
              <w:top w:w="0" w:type="dxa"/>
              <w:left w:w="108" w:type="dxa"/>
              <w:bottom w:w="0" w:type="dxa"/>
              <w:right w:w="108" w:type="dxa"/>
            </w:tcMar>
            <w:vAlign w:val="center"/>
          </w:tcPr>
          <w:p w14:paraId="6A2D2792" w14:textId="77777777" w:rsidR="00C33152" w:rsidRPr="00C04A08" w:rsidRDefault="00C33152" w:rsidP="00EE4986">
            <w:pPr>
              <w:pStyle w:val="TAC"/>
              <w:rPr>
                <w:lang w:eastAsia="zh-CN"/>
              </w:rPr>
            </w:pPr>
            <w:r>
              <w:rPr>
                <w:rFonts w:hint="eastAsia"/>
                <w:lang w:eastAsia="zh-CN"/>
              </w:rPr>
              <w:t>2</w:t>
            </w:r>
          </w:p>
        </w:tc>
        <w:tc>
          <w:tcPr>
            <w:tcW w:w="4239" w:type="dxa"/>
            <w:tcMar>
              <w:top w:w="0" w:type="dxa"/>
              <w:left w:w="108" w:type="dxa"/>
              <w:bottom w:w="0" w:type="dxa"/>
              <w:right w:w="108" w:type="dxa"/>
            </w:tcMar>
          </w:tcPr>
          <w:p w14:paraId="6153FF6D" w14:textId="77777777" w:rsidR="00C33152" w:rsidRDefault="00C33152" w:rsidP="00EE4986">
            <w:pPr>
              <w:pStyle w:val="TAC"/>
            </w:pPr>
            <w:r>
              <w:t xml:space="preserve">Fixed </w:t>
            </w:r>
            <w:r w:rsidR="005C3D4B">
              <w:rPr>
                <w:lang w:eastAsia="zh-CN"/>
              </w:rPr>
              <w:t>NTN UE</w:t>
            </w:r>
            <w:r w:rsidR="005C3D4B">
              <w:t xml:space="preserve"> </w:t>
            </w:r>
            <w:r>
              <w:t xml:space="preserve">communicating with GSO and non-GSO with </w:t>
            </w:r>
            <w:proofErr w:type="spellStart"/>
            <w:r>
              <w:t>electronical</w:t>
            </w:r>
            <w:proofErr w:type="spellEnd"/>
            <w:r>
              <w:t xml:space="preserve"> steering antenna.</w:t>
            </w:r>
          </w:p>
        </w:tc>
      </w:tr>
      <w:tr w:rsidR="00C33152" w:rsidRPr="00C04A08" w14:paraId="70352308" w14:textId="77777777" w:rsidTr="00EE4986">
        <w:trPr>
          <w:trHeight w:val="187"/>
          <w:jc w:val="center"/>
        </w:trPr>
        <w:tc>
          <w:tcPr>
            <w:tcW w:w="1856" w:type="dxa"/>
            <w:tcMar>
              <w:top w:w="0" w:type="dxa"/>
              <w:left w:w="108" w:type="dxa"/>
              <w:bottom w:w="0" w:type="dxa"/>
              <w:right w:w="108" w:type="dxa"/>
            </w:tcMar>
            <w:vAlign w:val="center"/>
            <w:hideMark/>
          </w:tcPr>
          <w:p w14:paraId="7D15343F" w14:textId="77777777" w:rsidR="00C33152" w:rsidRPr="00C04A08" w:rsidRDefault="00C33152" w:rsidP="00EE4986">
            <w:pPr>
              <w:pStyle w:val="TAC"/>
            </w:pPr>
            <w:r>
              <w:t>3</w:t>
            </w:r>
          </w:p>
        </w:tc>
        <w:tc>
          <w:tcPr>
            <w:tcW w:w="4239" w:type="dxa"/>
            <w:tcMar>
              <w:top w:w="0" w:type="dxa"/>
              <w:left w:w="108" w:type="dxa"/>
              <w:bottom w:w="0" w:type="dxa"/>
              <w:right w:w="108" w:type="dxa"/>
            </w:tcMar>
            <w:hideMark/>
          </w:tcPr>
          <w:p w14:paraId="3182564A" w14:textId="77777777" w:rsidR="00C33152" w:rsidRPr="00C04A08" w:rsidRDefault="00C33152" w:rsidP="00EE4986">
            <w:pPr>
              <w:pStyle w:val="TAC"/>
            </w:pPr>
            <w:r>
              <w:t xml:space="preserve">Fixed </w:t>
            </w:r>
            <w:r w:rsidR="005C3D4B">
              <w:rPr>
                <w:lang w:eastAsia="zh-CN"/>
              </w:rPr>
              <w:t>NTN UE</w:t>
            </w:r>
            <w:r w:rsidR="005C3D4B">
              <w:t xml:space="preserve"> </w:t>
            </w:r>
            <w:r>
              <w:t xml:space="preserve">communicating with non-GSO only with </w:t>
            </w:r>
            <w:proofErr w:type="spellStart"/>
            <w:r>
              <w:t>electronical</w:t>
            </w:r>
            <w:proofErr w:type="spellEnd"/>
            <w:r>
              <w:t xml:space="preserve"> steering antenna.</w:t>
            </w:r>
          </w:p>
        </w:tc>
      </w:tr>
      <w:tr w:rsidR="00C33152" w:rsidRPr="00AF434B" w14:paraId="3FB78D53" w14:textId="77777777" w:rsidTr="00EE4986">
        <w:trPr>
          <w:trHeight w:val="187"/>
          <w:jc w:val="center"/>
        </w:trPr>
        <w:tc>
          <w:tcPr>
            <w:tcW w:w="1856" w:type="dxa"/>
            <w:tcMar>
              <w:top w:w="0" w:type="dxa"/>
              <w:left w:w="108" w:type="dxa"/>
              <w:bottom w:w="0" w:type="dxa"/>
              <w:right w:w="108" w:type="dxa"/>
            </w:tcMar>
            <w:vAlign w:val="center"/>
          </w:tcPr>
          <w:p w14:paraId="418DD50E" w14:textId="77777777" w:rsidR="00C33152" w:rsidRPr="00C04A08" w:rsidRDefault="00C33152" w:rsidP="00EE4986">
            <w:pPr>
              <w:pStyle w:val="TAC"/>
              <w:rPr>
                <w:lang w:eastAsia="zh-CN"/>
              </w:rPr>
            </w:pPr>
            <w:r>
              <w:rPr>
                <w:lang w:eastAsia="zh-CN"/>
              </w:rPr>
              <w:t>4</w:t>
            </w:r>
          </w:p>
        </w:tc>
        <w:tc>
          <w:tcPr>
            <w:tcW w:w="4239" w:type="dxa"/>
            <w:tcMar>
              <w:top w:w="0" w:type="dxa"/>
              <w:left w:w="108" w:type="dxa"/>
              <w:bottom w:w="0" w:type="dxa"/>
              <w:right w:w="108" w:type="dxa"/>
            </w:tcMar>
          </w:tcPr>
          <w:p w14:paraId="79334A55" w14:textId="77777777" w:rsidR="00C33152" w:rsidRPr="00AF434B" w:rsidRDefault="00C33152" w:rsidP="00EE4986">
            <w:pPr>
              <w:pStyle w:val="TAC"/>
              <w:rPr>
                <w:lang w:eastAsia="zh-CN"/>
              </w:rPr>
            </w:pPr>
            <w:r>
              <w:rPr>
                <w:rFonts w:hint="eastAsia"/>
                <w:lang w:eastAsia="zh-CN"/>
              </w:rPr>
              <w:t>M</w:t>
            </w:r>
            <w:r>
              <w:rPr>
                <w:lang w:eastAsia="zh-CN"/>
              </w:rPr>
              <w:t xml:space="preserve">obile </w:t>
            </w:r>
            <w:r w:rsidR="005C3D4B">
              <w:rPr>
                <w:lang w:eastAsia="zh-CN"/>
              </w:rPr>
              <w:t>NTN UE</w:t>
            </w:r>
            <w:r w:rsidR="005C3D4B">
              <w:t xml:space="preserve"> </w:t>
            </w:r>
            <w:r>
              <w:t>communicating with GSO</w:t>
            </w:r>
            <w:r>
              <w:rPr>
                <w:lang w:eastAsia="zh-CN"/>
              </w:rPr>
              <w:t xml:space="preserve"> with mechanical steering antenna</w:t>
            </w:r>
            <w:r>
              <w:t>.</w:t>
            </w:r>
          </w:p>
        </w:tc>
      </w:tr>
      <w:tr w:rsidR="00C33152" w:rsidRPr="00C04A08" w14:paraId="724152E2" w14:textId="77777777" w:rsidTr="00EE4986">
        <w:trPr>
          <w:trHeight w:val="187"/>
          <w:jc w:val="center"/>
        </w:trPr>
        <w:tc>
          <w:tcPr>
            <w:tcW w:w="1856" w:type="dxa"/>
            <w:tcMar>
              <w:top w:w="0" w:type="dxa"/>
              <w:left w:w="108" w:type="dxa"/>
              <w:bottom w:w="0" w:type="dxa"/>
              <w:right w:w="108" w:type="dxa"/>
            </w:tcMar>
            <w:vAlign w:val="center"/>
          </w:tcPr>
          <w:p w14:paraId="7FB57919" w14:textId="77777777" w:rsidR="00C33152" w:rsidRPr="00C04A08" w:rsidRDefault="00C33152" w:rsidP="00EE4986">
            <w:pPr>
              <w:pStyle w:val="TAC"/>
              <w:rPr>
                <w:lang w:eastAsia="zh-CN"/>
              </w:rPr>
            </w:pPr>
            <w:r>
              <w:rPr>
                <w:lang w:eastAsia="zh-CN"/>
              </w:rPr>
              <w:t>5</w:t>
            </w:r>
          </w:p>
        </w:tc>
        <w:tc>
          <w:tcPr>
            <w:tcW w:w="4239" w:type="dxa"/>
            <w:tcMar>
              <w:top w:w="0" w:type="dxa"/>
              <w:left w:w="108" w:type="dxa"/>
              <w:bottom w:w="0" w:type="dxa"/>
              <w:right w:w="108" w:type="dxa"/>
            </w:tcMar>
          </w:tcPr>
          <w:p w14:paraId="6FF3AD04" w14:textId="77777777" w:rsidR="00C33152" w:rsidRPr="00C04A08" w:rsidRDefault="00C33152" w:rsidP="00EE4986">
            <w:pPr>
              <w:pStyle w:val="TAC"/>
              <w:rPr>
                <w:lang w:eastAsia="zh-CN"/>
              </w:rPr>
            </w:pPr>
            <w:r>
              <w:rPr>
                <w:rFonts w:hint="eastAsia"/>
                <w:lang w:eastAsia="zh-CN"/>
              </w:rPr>
              <w:t>M</w:t>
            </w:r>
            <w:r>
              <w:rPr>
                <w:lang w:eastAsia="zh-CN"/>
              </w:rPr>
              <w:t xml:space="preserve">obile </w:t>
            </w:r>
            <w:r w:rsidR="005C3D4B">
              <w:rPr>
                <w:lang w:eastAsia="zh-CN"/>
              </w:rPr>
              <w:t>NTN UE</w:t>
            </w:r>
            <w:r w:rsidR="005C3D4B">
              <w:t xml:space="preserve"> </w:t>
            </w:r>
            <w:r>
              <w:t>communicating with GSO</w:t>
            </w:r>
            <w:r>
              <w:rPr>
                <w:lang w:eastAsia="zh-CN"/>
              </w:rPr>
              <w:t xml:space="preserve"> with </w:t>
            </w:r>
            <w:proofErr w:type="spellStart"/>
            <w:r>
              <w:rPr>
                <w:lang w:eastAsia="zh-CN"/>
              </w:rPr>
              <w:t>electronical</w:t>
            </w:r>
            <w:proofErr w:type="spellEnd"/>
            <w:r>
              <w:rPr>
                <w:lang w:eastAsia="zh-CN"/>
              </w:rPr>
              <w:t xml:space="preserve"> steering antenna</w:t>
            </w:r>
            <w:r>
              <w:t>.</w:t>
            </w:r>
          </w:p>
        </w:tc>
      </w:tr>
      <w:tr w:rsidR="00C33152" w:rsidRPr="00C04A08" w14:paraId="0B642CAC" w14:textId="77777777" w:rsidTr="00C33152">
        <w:trPr>
          <w:trHeight w:val="187"/>
          <w:jc w:val="center"/>
        </w:trPr>
        <w:tc>
          <w:tcPr>
            <w:tcW w:w="6095" w:type="dxa"/>
            <w:gridSpan w:val="2"/>
            <w:tcMar>
              <w:top w:w="0" w:type="dxa"/>
              <w:left w:w="108" w:type="dxa"/>
              <w:bottom w:w="0" w:type="dxa"/>
              <w:right w:w="108" w:type="dxa"/>
            </w:tcMar>
            <w:vAlign w:val="center"/>
          </w:tcPr>
          <w:p w14:paraId="4F159F9D" w14:textId="77777777" w:rsidR="00C33152" w:rsidRDefault="00C33152" w:rsidP="00C33152">
            <w:pPr>
              <w:pStyle w:val="TAC"/>
              <w:jc w:val="both"/>
              <w:rPr>
                <w:lang w:eastAsia="zh-CN"/>
              </w:rPr>
            </w:pPr>
            <w:r w:rsidRPr="00C33152">
              <w:rPr>
                <w:rFonts w:hint="eastAsia"/>
                <w:b/>
                <w:lang w:eastAsia="zh-CN"/>
              </w:rPr>
              <w:t>Note</w:t>
            </w:r>
            <w:r w:rsidRPr="00C33152">
              <w:rPr>
                <w:b/>
                <w:lang w:eastAsia="zh-CN"/>
              </w:rPr>
              <w:t>1</w:t>
            </w:r>
            <w:r>
              <w:rPr>
                <w:lang w:eastAsia="zh-CN"/>
              </w:rPr>
              <w:t xml:space="preserve">: </w:t>
            </w:r>
            <w:r w:rsidRPr="00C33152">
              <w:rPr>
                <w:lang w:eastAsia="zh-CN"/>
              </w:rPr>
              <w:t>Assuming that UE has single beam towards one single satellite at a given time</w:t>
            </w:r>
            <w:r>
              <w:rPr>
                <w:lang w:eastAsia="zh-CN"/>
              </w:rPr>
              <w:t xml:space="preserve"> in Rel-18</w:t>
            </w:r>
            <w:r w:rsidRPr="00C33152">
              <w:rPr>
                <w:lang w:eastAsia="zh-CN"/>
              </w:rPr>
              <w:t>.</w:t>
            </w:r>
          </w:p>
          <w:p w14:paraId="0B991917" w14:textId="77777777" w:rsidR="00C33152" w:rsidRDefault="00C33152" w:rsidP="00C33152">
            <w:pPr>
              <w:pStyle w:val="TAC"/>
              <w:jc w:val="both"/>
              <w:rPr>
                <w:lang w:eastAsia="zh-CN"/>
              </w:rPr>
            </w:pPr>
            <w:r w:rsidRPr="00C33152">
              <w:rPr>
                <w:b/>
                <w:lang w:eastAsia="zh-CN"/>
              </w:rPr>
              <w:t>Note2</w:t>
            </w:r>
            <w:r>
              <w:rPr>
                <w:lang w:eastAsia="zh-CN"/>
              </w:rPr>
              <w:t xml:space="preserve">: The Mobile </w:t>
            </w:r>
            <w:r w:rsidR="005C3D4B">
              <w:rPr>
                <w:lang w:eastAsia="zh-CN"/>
              </w:rPr>
              <w:t xml:space="preserve">NTN UE </w:t>
            </w:r>
            <w:r>
              <w:rPr>
                <w:lang w:eastAsia="zh-CN"/>
              </w:rPr>
              <w:t>communicating with non-GSO is not considered in Rel-18.</w:t>
            </w:r>
          </w:p>
        </w:tc>
      </w:tr>
    </w:tbl>
    <w:p w14:paraId="1D12877F" w14:textId="77777777" w:rsidR="00C33152" w:rsidRDefault="00C33152" w:rsidP="001F11C7"/>
    <w:p w14:paraId="6AE4D1C6" w14:textId="77777777" w:rsidR="00C33152" w:rsidRPr="001D12C7" w:rsidRDefault="00C33152" w:rsidP="00C33152">
      <w:pPr>
        <w:rPr>
          <w:b/>
          <w:u w:val="single"/>
          <w:lang w:eastAsia="zh-CN"/>
        </w:rPr>
      </w:pPr>
      <w:r w:rsidRPr="001D12C7">
        <w:rPr>
          <w:rFonts w:hint="eastAsia"/>
          <w:b/>
          <w:u w:val="single"/>
          <w:lang w:eastAsia="zh-CN"/>
        </w:rPr>
        <w:t>P</w:t>
      </w:r>
      <w:r w:rsidRPr="001D12C7">
        <w:rPr>
          <w:b/>
          <w:u w:val="single"/>
          <w:lang w:eastAsia="zh-CN"/>
        </w:rPr>
        <w:t>revious</w:t>
      </w:r>
      <w:r>
        <w:rPr>
          <w:b/>
          <w:u w:val="single"/>
          <w:lang w:eastAsia="zh-CN"/>
        </w:rPr>
        <w:t xml:space="preserve"> design in Rel-17</w:t>
      </w:r>
      <w:r w:rsidRPr="001D12C7">
        <w:rPr>
          <w:b/>
          <w:u w:val="single"/>
          <w:lang w:eastAsia="zh-CN"/>
        </w:rPr>
        <w:t>:</w:t>
      </w:r>
    </w:p>
    <w:p w14:paraId="6750936F" w14:textId="77777777" w:rsidR="00C33152" w:rsidRDefault="00C33152" w:rsidP="00C33152">
      <w:pPr>
        <w:rPr>
          <w:lang w:eastAsia="zh-CN"/>
        </w:rPr>
      </w:pPr>
      <w:r>
        <w:rPr>
          <w:rFonts w:hint="eastAsia"/>
          <w:lang w:eastAsia="zh-CN"/>
        </w:rPr>
        <w:t>I</w:t>
      </w:r>
      <w:r>
        <w:rPr>
          <w:lang w:eastAsia="zh-CN"/>
        </w:rPr>
        <w:t>n TS 38.331 and TS 38.306, the following IE was introduced for UE to indicate its capability for supported SAN orbits types.</w:t>
      </w:r>
    </w:p>
    <w:tbl>
      <w:tblPr>
        <w:tblStyle w:val="a5"/>
        <w:tblW w:w="0" w:type="auto"/>
        <w:tblLook w:val="04A0" w:firstRow="1" w:lastRow="0" w:firstColumn="1" w:lastColumn="0" w:noHBand="0" w:noVBand="1"/>
      </w:tblPr>
      <w:tblGrid>
        <w:gridCol w:w="9629"/>
      </w:tblGrid>
      <w:tr w:rsidR="00C33152" w14:paraId="150763BF" w14:textId="77777777" w:rsidTr="00EE4986">
        <w:tc>
          <w:tcPr>
            <w:tcW w:w="9629" w:type="dxa"/>
          </w:tcPr>
          <w:p w14:paraId="193508EE" w14:textId="77777777" w:rsidR="00C33152" w:rsidRPr="0095297E" w:rsidRDefault="00C33152" w:rsidP="00EE4986">
            <w:pPr>
              <w:pStyle w:val="TAL"/>
              <w:rPr>
                <w:b/>
                <w:i/>
              </w:rPr>
            </w:pPr>
            <w:r w:rsidRPr="0095297E">
              <w:rPr>
                <w:b/>
                <w:i/>
              </w:rPr>
              <w:t>ntn-ScenarioSupport-r17</w:t>
            </w:r>
          </w:p>
          <w:p w14:paraId="22A452C0" w14:textId="77777777" w:rsidR="00C33152" w:rsidRDefault="00C33152" w:rsidP="00EE4986">
            <w:pPr>
              <w:rPr>
                <w:lang w:eastAsia="zh-CN"/>
              </w:rPr>
            </w:pPr>
            <w:r w:rsidRPr="0095297E">
              <w:t xml:space="preserve">Indicates whether the UE supports the NTN features in GSO scenario or NGSO scenario. If a UE does not include this field but includes </w:t>
            </w:r>
            <w:r w:rsidRPr="0095297E">
              <w:rPr>
                <w:i/>
                <w:iCs/>
              </w:rPr>
              <w:t>nonTerrestrialNetwork-r17</w:t>
            </w:r>
            <w:r w:rsidRPr="0095297E">
              <w:t>, the UE supports the NTN features for both GSO and NGSO scenarios, and also supports mobility between GSO and NGSO scenarios.</w:t>
            </w:r>
          </w:p>
        </w:tc>
      </w:tr>
    </w:tbl>
    <w:p w14:paraId="578A619D" w14:textId="77777777" w:rsidR="00C33152" w:rsidRDefault="00C33152" w:rsidP="00C33152">
      <w:pPr>
        <w:rPr>
          <w:lang w:eastAsia="zh-CN"/>
        </w:rPr>
      </w:pPr>
    </w:p>
    <w:p w14:paraId="72CFABF5" w14:textId="77777777" w:rsidR="00C33152" w:rsidRDefault="00C33152" w:rsidP="00C33152">
      <w:pPr>
        <w:rPr>
          <w:lang w:eastAsia="zh-CN"/>
        </w:rPr>
      </w:pPr>
      <w:r>
        <w:rPr>
          <w:lang w:eastAsia="zh-CN"/>
        </w:rPr>
        <w:t xml:space="preserve">With the </w:t>
      </w:r>
      <w:r w:rsidRPr="0008662F">
        <w:rPr>
          <w:b/>
          <w:i/>
          <w:lang w:eastAsia="zh-CN"/>
        </w:rPr>
        <w:t>ntn-ScenarioSupport-r17</w:t>
      </w:r>
      <w:r>
        <w:rPr>
          <w:lang w:eastAsia="zh-CN"/>
        </w:rPr>
        <w:t>, the UE is able to indicate whether it supports GSO only, or NGSO only, or both GSO and NGSO, which support to distin</w:t>
      </w:r>
      <w:r w:rsidR="00EE4986">
        <w:rPr>
          <w:lang w:eastAsia="zh-CN"/>
        </w:rPr>
        <w:t xml:space="preserve">guish the satellite orbits, and at the same time, it also </w:t>
      </w:r>
      <w:proofErr w:type="spellStart"/>
      <w:r w:rsidR="00EE4986">
        <w:rPr>
          <w:lang w:eastAsia="zh-CN"/>
        </w:rPr>
        <w:t>distuighsed</w:t>
      </w:r>
      <w:proofErr w:type="spellEnd"/>
      <w:r w:rsidR="00EE4986">
        <w:rPr>
          <w:lang w:eastAsia="zh-CN"/>
        </w:rPr>
        <w:t xml:space="preserve"> the noise figure classes.</w:t>
      </w:r>
    </w:p>
    <w:p w14:paraId="2404D3BC" w14:textId="77777777" w:rsidR="00C33152" w:rsidRDefault="00C33152" w:rsidP="00C33152">
      <w:pPr>
        <w:rPr>
          <w:lang w:eastAsia="zh-CN"/>
        </w:rPr>
      </w:pPr>
    </w:p>
    <w:p w14:paraId="683BA557" w14:textId="77777777" w:rsidR="00C33152" w:rsidRDefault="00C33152" w:rsidP="00C33152">
      <w:pPr>
        <w:rPr>
          <w:lang w:eastAsia="zh-CN"/>
        </w:rPr>
      </w:pPr>
      <w:r w:rsidRPr="0008662F">
        <w:rPr>
          <w:b/>
          <w:lang w:eastAsia="zh-CN"/>
        </w:rPr>
        <w:lastRenderedPageBreak/>
        <w:t xml:space="preserve">Observation </w:t>
      </w:r>
      <w:r>
        <w:rPr>
          <w:b/>
          <w:lang w:eastAsia="zh-CN"/>
        </w:rPr>
        <w:t>3</w:t>
      </w:r>
      <w:r>
        <w:rPr>
          <w:lang w:eastAsia="zh-CN"/>
        </w:rPr>
        <w:t xml:space="preserve">: The existing IE for Rel-17 NTN UE, </w:t>
      </w:r>
      <w:r w:rsidRPr="0008662F">
        <w:rPr>
          <w:b/>
          <w:i/>
          <w:lang w:eastAsia="zh-CN"/>
        </w:rPr>
        <w:t>ntn-ScenarioSupport-r17</w:t>
      </w:r>
      <w:r>
        <w:rPr>
          <w:lang w:eastAsia="zh-CN"/>
        </w:rPr>
        <w:t>, can be used to indicate whether NTN UE support GSO only, NGSO only or both GSO and NGSO, which can be sufficient to separate the NTN UE with different capability to different SAN orbits</w:t>
      </w:r>
      <w:r w:rsidR="00EE4986">
        <w:rPr>
          <w:lang w:eastAsia="zh-CN"/>
        </w:rPr>
        <w:t>, and different noise figure classes</w:t>
      </w:r>
      <w:r>
        <w:rPr>
          <w:lang w:eastAsia="zh-CN"/>
        </w:rPr>
        <w:t>.</w:t>
      </w:r>
    </w:p>
    <w:p w14:paraId="5342F6D6" w14:textId="77777777" w:rsidR="00C33152" w:rsidRPr="00C33152" w:rsidRDefault="00C33152" w:rsidP="001F11C7"/>
    <w:p w14:paraId="4B044FBA" w14:textId="77777777" w:rsidR="0008662F" w:rsidRPr="001D12C7" w:rsidRDefault="0008662F" w:rsidP="0008662F">
      <w:pPr>
        <w:rPr>
          <w:b/>
          <w:u w:val="single"/>
          <w:lang w:eastAsia="zh-CN"/>
        </w:rPr>
      </w:pPr>
      <w:r>
        <w:rPr>
          <w:b/>
          <w:u w:val="single"/>
          <w:lang w:eastAsia="zh-CN"/>
        </w:rPr>
        <w:t>Required new design</w:t>
      </w:r>
      <w:r w:rsidR="00AC49ED">
        <w:rPr>
          <w:b/>
          <w:u w:val="single"/>
          <w:lang w:eastAsia="zh-CN"/>
        </w:rPr>
        <w:t xml:space="preserve"> in Rel-18</w:t>
      </w:r>
      <w:r w:rsidRPr="001D12C7">
        <w:rPr>
          <w:b/>
          <w:u w:val="single"/>
          <w:lang w:eastAsia="zh-CN"/>
        </w:rPr>
        <w:t>:</w:t>
      </w:r>
    </w:p>
    <w:p w14:paraId="7F736031" w14:textId="77777777" w:rsidR="0008662F" w:rsidRDefault="0008662F" w:rsidP="001F11C7">
      <w:pPr>
        <w:rPr>
          <w:lang w:eastAsia="zh-CN"/>
        </w:rPr>
      </w:pPr>
      <w:r>
        <w:rPr>
          <w:rFonts w:hint="eastAsia"/>
          <w:lang w:eastAsia="zh-CN"/>
        </w:rPr>
        <w:t>F</w:t>
      </w:r>
      <w:r>
        <w:rPr>
          <w:lang w:eastAsia="zh-CN"/>
        </w:rPr>
        <w:t xml:space="preserve">rom </w:t>
      </w:r>
      <w:r w:rsidRPr="0008662F">
        <w:rPr>
          <w:b/>
          <w:lang w:eastAsia="zh-CN"/>
        </w:rPr>
        <w:t>Observation 1</w:t>
      </w:r>
      <w:r w:rsidR="00AC49ED">
        <w:rPr>
          <w:b/>
          <w:lang w:eastAsia="zh-CN"/>
        </w:rPr>
        <w:t>,</w:t>
      </w:r>
      <w:r w:rsidRPr="0008662F">
        <w:rPr>
          <w:b/>
          <w:lang w:eastAsia="zh-CN"/>
        </w:rPr>
        <w:t xml:space="preserve"> 2</w:t>
      </w:r>
      <w:r w:rsidR="00AC49ED">
        <w:rPr>
          <w:b/>
          <w:lang w:eastAsia="zh-CN"/>
        </w:rPr>
        <w:t xml:space="preserve"> and 3</w:t>
      </w:r>
      <w:r>
        <w:rPr>
          <w:lang w:eastAsia="zh-CN"/>
        </w:rPr>
        <w:t>, it</w:t>
      </w:r>
      <w:r w:rsidR="00AC49ED">
        <w:rPr>
          <w:lang w:eastAsia="zh-CN"/>
        </w:rPr>
        <w:t xml:space="preserve"> may be possible</w:t>
      </w:r>
      <w:r>
        <w:rPr>
          <w:lang w:eastAsia="zh-CN"/>
        </w:rPr>
        <w:t xml:space="preserve"> that the dimension 3) of satellite orbit</w:t>
      </w:r>
      <w:r w:rsidR="00EE4986">
        <w:rPr>
          <w:lang w:eastAsia="zh-CN"/>
        </w:rPr>
        <w:t xml:space="preserve"> and 4) noise figure classes</w:t>
      </w:r>
      <w:r>
        <w:rPr>
          <w:lang w:eastAsia="zh-CN"/>
        </w:rPr>
        <w:t xml:space="preserve"> can be resolved with existing IE, </w:t>
      </w:r>
      <w:r w:rsidR="00DA169E">
        <w:rPr>
          <w:lang w:eastAsia="zh-CN"/>
        </w:rPr>
        <w:t>so that</w:t>
      </w:r>
      <w:r>
        <w:rPr>
          <w:lang w:eastAsia="zh-CN"/>
        </w:rPr>
        <w:t xml:space="preserve"> we </w:t>
      </w:r>
      <w:r w:rsidR="00DA169E">
        <w:rPr>
          <w:lang w:eastAsia="zh-CN"/>
        </w:rPr>
        <w:t>would require</w:t>
      </w:r>
      <w:r>
        <w:rPr>
          <w:lang w:eastAsia="zh-CN"/>
        </w:rPr>
        <w:t xml:space="preserve"> some new design to indicate the differences of the </w:t>
      </w:r>
      <w:r w:rsidR="00005B6D">
        <w:rPr>
          <w:lang w:eastAsia="zh-CN"/>
        </w:rPr>
        <w:t xml:space="preserve">rest </w:t>
      </w:r>
      <w:r>
        <w:rPr>
          <w:lang w:eastAsia="zh-CN"/>
        </w:rPr>
        <w:t>dimension 1)</w:t>
      </w:r>
      <w:r w:rsidR="00DA169E">
        <w:rPr>
          <w:lang w:eastAsia="zh-CN"/>
        </w:rPr>
        <w:t xml:space="preserve"> Antenna steering type</w:t>
      </w:r>
      <w:r w:rsidR="00EE4986">
        <w:rPr>
          <w:lang w:eastAsia="zh-CN"/>
        </w:rPr>
        <w:t xml:space="preserve"> and</w:t>
      </w:r>
      <w:r>
        <w:rPr>
          <w:lang w:eastAsia="zh-CN"/>
        </w:rPr>
        <w:t xml:space="preserve"> 2)</w:t>
      </w:r>
      <w:r w:rsidR="00DA169E">
        <w:rPr>
          <w:lang w:eastAsia="zh-CN"/>
        </w:rPr>
        <w:t xml:space="preserve"> Mobility</w:t>
      </w:r>
      <w:r>
        <w:rPr>
          <w:lang w:eastAsia="zh-CN"/>
        </w:rPr>
        <w:t>.</w:t>
      </w:r>
      <w:r w:rsidR="00DA169E">
        <w:rPr>
          <w:lang w:eastAsia="zh-CN"/>
        </w:rPr>
        <w:t xml:space="preserve"> And to have an indicator, e.g. power classes, or UE capability IE, etc., for each of them can be a sufficient method. </w:t>
      </w:r>
    </w:p>
    <w:p w14:paraId="083E3EE6" w14:textId="77777777" w:rsidR="00AB5D8F" w:rsidRDefault="00AB5D8F" w:rsidP="001F11C7">
      <w:pPr>
        <w:rPr>
          <w:lang w:eastAsia="zh-CN"/>
        </w:rPr>
      </w:pPr>
    </w:p>
    <w:p w14:paraId="56FFC436" w14:textId="77777777" w:rsidR="00A85911" w:rsidRDefault="00A85911" w:rsidP="001F11C7">
      <w:pPr>
        <w:rPr>
          <w:lang w:eastAsia="zh-CN"/>
        </w:rPr>
      </w:pPr>
      <w:r>
        <w:rPr>
          <w:lang w:eastAsia="zh-CN"/>
        </w:rPr>
        <w:t>Based on the discussions in previous sections and also in previous meetings, it’s quite clear about the following findings:</w:t>
      </w:r>
    </w:p>
    <w:p w14:paraId="2D173079" w14:textId="77777777" w:rsidR="00EE4986" w:rsidRDefault="00EE4986" w:rsidP="001F11C7">
      <w:pPr>
        <w:rPr>
          <w:lang w:eastAsia="zh-CN"/>
        </w:rPr>
      </w:pPr>
      <w:r w:rsidRPr="00EE4986">
        <w:rPr>
          <w:b/>
          <w:lang w:eastAsia="zh-CN"/>
        </w:rPr>
        <w:t xml:space="preserve">Observation </w:t>
      </w:r>
      <w:r w:rsidR="00AB5D8F">
        <w:rPr>
          <w:b/>
          <w:lang w:eastAsia="zh-CN"/>
        </w:rPr>
        <w:t>4</w:t>
      </w:r>
      <w:r>
        <w:rPr>
          <w:lang w:eastAsia="zh-CN"/>
        </w:rPr>
        <w:t xml:space="preserve">: The fixed or mobile NTN UE (VSAT) will have different requirements in </w:t>
      </w:r>
    </w:p>
    <w:p w14:paraId="6DAB582A" w14:textId="77777777" w:rsidR="00EE4986" w:rsidRPr="00EE4986" w:rsidRDefault="00EE4986" w:rsidP="00EE4986">
      <w:pPr>
        <w:pStyle w:val="a6"/>
        <w:numPr>
          <w:ilvl w:val="0"/>
          <w:numId w:val="7"/>
        </w:numPr>
        <w:ind w:firstLineChars="0"/>
        <w:rPr>
          <w:sz w:val="20"/>
          <w:szCs w:val="20"/>
        </w:rPr>
      </w:pPr>
      <w:r w:rsidRPr="00EE4986">
        <w:rPr>
          <w:sz w:val="20"/>
          <w:szCs w:val="20"/>
        </w:rPr>
        <w:t xml:space="preserve">RF (on/off-axis </w:t>
      </w:r>
      <w:proofErr w:type="spellStart"/>
      <w:r w:rsidRPr="00EE4986">
        <w:rPr>
          <w:sz w:val="20"/>
          <w:szCs w:val="20"/>
        </w:rPr>
        <w:t>eirp</w:t>
      </w:r>
      <w:proofErr w:type="spellEnd"/>
      <w:r w:rsidRPr="00EE4986">
        <w:rPr>
          <w:sz w:val="20"/>
          <w:szCs w:val="20"/>
        </w:rPr>
        <w:t xml:space="preserve"> requirements and others related to the regulatory framework which were made differently for fixed and mobile VSAT) and</w:t>
      </w:r>
    </w:p>
    <w:p w14:paraId="616224AA" w14:textId="77777777" w:rsidR="00EE4986" w:rsidRPr="00EE4986" w:rsidRDefault="00EE4986" w:rsidP="00EE4986">
      <w:pPr>
        <w:pStyle w:val="a6"/>
        <w:numPr>
          <w:ilvl w:val="0"/>
          <w:numId w:val="7"/>
        </w:numPr>
        <w:ind w:firstLineChars="0"/>
        <w:rPr>
          <w:sz w:val="20"/>
          <w:szCs w:val="20"/>
        </w:rPr>
      </w:pPr>
      <w:r w:rsidRPr="00EE4986">
        <w:rPr>
          <w:rFonts w:hint="eastAsia"/>
          <w:sz w:val="20"/>
          <w:szCs w:val="20"/>
        </w:rPr>
        <w:t>R</w:t>
      </w:r>
      <w:r w:rsidRPr="00EE4986">
        <w:rPr>
          <w:sz w:val="20"/>
          <w:szCs w:val="20"/>
        </w:rPr>
        <w:t>RM (mobility impact due to the locating accuracy differences, cell-reselection restriction due to the regulatory terms were different for fixed and mobile VSAT)</w:t>
      </w:r>
    </w:p>
    <w:p w14:paraId="0D256CB2" w14:textId="77777777" w:rsidR="00AB5D8F" w:rsidRDefault="00AB5D8F" w:rsidP="00EE4986">
      <w:pPr>
        <w:rPr>
          <w:b/>
          <w:lang w:eastAsia="zh-CN"/>
        </w:rPr>
      </w:pPr>
    </w:p>
    <w:p w14:paraId="6FC7A175" w14:textId="77777777" w:rsidR="00AB5D8F" w:rsidRDefault="00AB5D8F" w:rsidP="00AB5D8F">
      <w:pPr>
        <w:rPr>
          <w:lang w:eastAsia="zh-CN"/>
        </w:rPr>
      </w:pPr>
      <w:r>
        <w:rPr>
          <w:rFonts w:hint="eastAsia"/>
          <w:lang w:eastAsia="zh-CN"/>
        </w:rPr>
        <w:t>B</w:t>
      </w:r>
      <w:r>
        <w:rPr>
          <w:lang w:eastAsia="zh-CN"/>
        </w:rPr>
        <w:t>esides, the electronic-steered and mechanical-steered NTN UE (VSAT) can have different requirements for spherical coverage, beam correspondence, EIRP and EIS.</w:t>
      </w:r>
    </w:p>
    <w:p w14:paraId="5889F991" w14:textId="77777777" w:rsidR="00AB5D8F" w:rsidRPr="00AB5D8F" w:rsidRDefault="00AB5D8F" w:rsidP="00EE4986">
      <w:pPr>
        <w:pStyle w:val="a6"/>
        <w:numPr>
          <w:ilvl w:val="0"/>
          <w:numId w:val="7"/>
        </w:numPr>
        <w:ind w:firstLineChars="0"/>
        <w:rPr>
          <w:sz w:val="20"/>
          <w:szCs w:val="20"/>
        </w:rPr>
      </w:pPr>
      <w:r w:rsidRPr="00AB5D8F">
        <w:rPr>
          <w:sz w:val="20"/>
          <w:szCs w:val="20"/>
        </w:rPr>
        <w:t>The mobile VSAT with electronic-steered NTN UE may have relatively larger spherical coverage due to its capability of electronic steering beam, while the mechanical steering VSAT may have less coverage due to its narrow beam without electronic steering capability.</w:t>
      </w:r>
    </w:p>
    <w:p w14:paraId="40381774" w14:textId="77777777" w:rsidR="00EE4986" w:rsidRDefault="00EE4986" w:rsidP="00EE4986">
      <w:pPr>
        <w:rPr>
          <w:lang w:eastAsia="zh-CN"/>
        </w:rPr>
      </w:pPr>
      <w:r w:rsidRPr="00EE4986">
        <w:rPr>
          <w:b/>
          <w:lang w:eastAsia="zh-CN"/>
        </w:rPr>
        <w:t xml:space="preserve">Observation </w:t>
      </w:r>
      <w:r w:rsidR="00AB5D8F">
        <w:rPr>
          <w:b/>
          <w:lang w:eastAsia="zh-CN"/>
        </w:rPr>
        <w:t>5</w:t>
      </w:r>
      <w:r>
        <w:rPr>
          <w:lang w:eastAsia="zh-CN"/>
        </w:rPr>
        <w:t xml:space="preserve"> The </w:t>
      </w:r>
      <w:proofErr w:type="spellStart"/>
      <w:r>
        <w:rPr>
          <w:lang w:eastAsia="zh-CN"/>
        </w:rPr>
        <w:t>electronical</w:t>
      </w:r>
      <w:proofErr w:type="spellEnd"/>
      <w:r>
        <w:rPr>
          <w:lang w:eastAsia="zh-CN"/>
        </w:rPr>
        <w:t xml:space="preserve">-steered and mechanical-steered NTN UE (VSAT) will have different requirements in </w:t>
      </w:r>
    </w:p>
    <w:p w14:paraId="42E88692" w14:textId="77777777" w:rsidR="00EE4986" w:rsidRPr="00EE4986" w:rsidRDefault="00EE4986" w:rsidP="00EE4986">
      <w:pPr>
        <w:pStyle w:val="a6"/>
        <w:numPr>
          <w:ilvl w:val="0"/>
          <w:numId w:val="7"/>
        </w:numPr>
        <w:ind w:firstLineChars="0"/>
        <w:rPr>
          <w:sz w:val="20"/>
          <w:szCs w:val="20"/>
        </w:rPr>
      </w:pPr>
      <w:r w:rsidRPr="00EE4986">
        <w:rPr>
          <w:sz w:val="20"/>
          <w:szCs w:val="20"/>
        </w:rPr>
        <w:t>RF (</w:t>
      </w:r>
      <w:r>
        <w:rPr>
          <w:sz w:val="20"/>
          <w:szCs w:val="20"/>
        </w:rPr>
        <w:t xml:space="preserve">the regulatory framework have different antenna design ITU-R recommendations and </w:t>
      </w:r>
      <w:proofErr w:type="spellStart"/>
      <w:r>
        <w:rPr>
          <w:sz w:val="20"/>
          <w:szCs w:val="20"/>
        </w:rPr>
        <w:t>eirp</w:t>
      </w:r>
      <w:proofErr w:type="spellEnd"/>
      <w:r>
        <w:rPr>
          <w:sz w:val="20"/>
          <w:szCs w:val="20"/>
        </w:rPr>
        <w:t xml:space="preserve"> masks for electronic-steered and mechanical-steered VSAT</w:t>
      </w:r>
      <w:r w:rsidR="00AB5D8F">
        <w:rPr>
          <w:sz w:val="20"/>
          <w:szCs w:val="20"/>
        </w:rPr>
        <w:t>, and impacts on beam correspondence, EIRP and EIS</w:t>
      </w:r>
      <w:r w:rsidRPr="00EE4986">
        <w:rPr>
          <w:sz w:val="20"/>
          <w:szCs w:val="20"/>
        </w:rPr>
        <w:t>) and</w:t>
      </w:r>
    </w:p>
    <w:p w14:paraId="6D7F692D" w14:textId="77777777" w:rsidR="00EE4986" w:rsidRPr="00EE4986" w:rsidRDefault="00EE4986" w:rsidP="00EE4986">
      <w:pPr>
        <w:pStyle w:val="a6"/>
        <w:numPr>
          <w:ilvl w:val="0"/>
          <w:numId w:val="7"/>
        </w:numPr>
        <w:ind w:firstLineChars="0"/>
        <w:rPr>
          <w:sz w:val="20"/>
          <w:szCs w:val="20"/>
        </w:rPr>
      </w:pPr>
      <w:r w:rsidRPr="00EE4986">
        <w:rPr>
          <w:rFonts w:hint="eastAsia"/>
          <w:sz w:val="20"/>
          <w:szCs w:val="20"/>
        </w:rPr>
        <w:t>R</w:t>
      </w:r>
      <w:r w:rsidRPr="00EE4986">
        <w:rPr>
          <w:sz w:val="20"/>
          <w:szCs w:val="20"/>
        </w:rPr>
        <w:t>RM (mobility impact due to the</w:t>
      </w:r>
      <w:r>
        <w:rPr>
          <w:sz w:val="20"/>
          <w:szCs w:val="20"/>
        </w:rPr>
        <w:t xml:space="preserve"> big differences in rotation speed</w:t>
      </w:r>
      <w:r w:rsidR="00AB5D8F">
        <w:rPr>
          <w:sz w:val="20"/>
          <w:szCs w:val="20"/>
        </w:rPr>
        <w:t xml:space="preserve"> and timing, etc.</w:t>
      </w:r>
      <w:r w:rsidRPr="00EE4986">
        <w:rPr>
          <w:sz w:val="20"/>
          <w:szCs w:val="20"/>
        </w:rPr>
        <w:t>)</w:t>
      </w:r>
    </w:p>
    <w:p w14:paraId="4BF2D0E4" w14:textId="77777777" w:rsidR="00EE4986" w:rsidRDefault="00EE4986" w:rsidP="001F11C7">
      <w:pPr>
        <w:rPr>
          <w:lang w:eastAsia="zh-CN"/>
        </w:rPr>
      </w:pPr>
    </w:p>
    <w:p w14:paraId="3D44AA3F" w14:textId="77777777" w:rsidR="00DA169E" w:rsidRDefault="005E40C3" w:rsidP="001F11C7">
      <w:pPr>
        <w:rPr>
          <w:lang w:eastAsia="zh-CN"/>
        </w:rPr>
      </w:pPr>
      <w:r>
        <w:rPr>
          <w:rFonts w:hint="eastAsia"/>
          <w:lang w:eastAsia="zh-CN"/>
        </w:rPr>
        <w:t>S</w:t>
      </w:r>
      <w:r>
        <w:rPr>
          <w:lang w:eastAsia="zh-CN"/>
        </w:rPr>
        <w:t>o</w:t>
      </w:r>
      <w:r w:rsidR="00EE4986">
        <w:rPr>
          <w:lang w:eastAsia="zh-CN"/>
        </w:rPr>
        <w:t xml:space="preserve"> from </w:t>
      </w:r>
      <w:r w:rsidR="00EE4986" w:rsidRPr="00EE4986">
        <w:rPr>
          <w:b/>
          <w:lang w:eastAsia="zh-CN"/>
        </w:rPr>
        <w:t>Observation 3~</w:t>
      </w:r>
      <w:r w:rsidR="00AB5D8F">
        <w:rPr>
          <w:b/>
          <w:lang w:eastAsia="zh-CN"/>
        </w:rPr>
        <w:t>5</w:t>
      </w:r>
      <w:r w:rsidR="00EE4986">
        <w:rPr>
          <w:lang w:eastAsia="zh-CN"/>
        </w:rPr>
        <w:t>,</w:t>
      </w:r>
      <w:r>
        <w:rPr>
          <w:lang w:eastAsia="zh-CN"/>
        </w:rPr>
        <w:t xml:space="preserve"> we have following proposals for the UE categorization in RAN4 spec:</w:t>
      </w:r>
    </w:p>
    <w:p w14:paraId="6288AE80" w14:textId="3DA115F4" w:rsidR="00815DE1" w:rsidRPr="005E40C3" w:rsidRDefault="00815DE1" w:rsidP="00815DE1">
      <w:pPr>
        <w:rPr>
          <w:b/>
          <w:lang w:eastAsia="zh-CN"/>
        </w:rPr>
      </w:pPr>
      <w:r w:rsidRPr="005E40C3">
        <w:rPr>
          <w:b/>
          <w:lang w:eastAsia="zh-CN"/>
        </w:rPr>
        <w:t xml:space="preserve">Proposal </w:t>
      </w:r>
      <w:r>
        <w:rPr>
          <w:b/>
          <w:lang w:eastAsia="zh-CN"/>
        </w:rPr>
        <w:t>4</w:t>
      </w:r>
      <w:r w:rsidRPr="005E40C3">
        <w:rPr>
          <w:b/>
          <w:lang w:eastAsia="zh-CN"/>
        </w:rPr>
        <w:t xml:space="preserve">: We propose to </w:t>
      </w:r>
      <w:r>
        <w:rPr>
          <w:b/>
          <w:lang w:eastAsia="zh-CN"/>
        </w:rPr>
        <w:t>specify</w:t>
      </w:r>
      <w:r w:rsidRPr="005E40C3">
        <w:rPr>
          <w:b/>
          <w:lang w:eastAsia="zh-CN"/>
        </w:rPr>
        <w:t xml:space="preserve"> </w:t>
      </w:r>
      <w:r w:rsidR="00C26C33">
        <w:rPr>
          <w:b/>
          <w:lang w:eastAsia="zh-CN"/>
        </w:rPr>
        <w:t xml:space="preserve">5 </w:t>
      </w:r>
      <w:r>
        <w:rPr>
          <w:b/>
          <w:lang w:eastAsia="zh-CN"/>
        </w:rPr>
        <w:t xml:space="preserve">new </w:t>
      </w:r>
      <w:r w:rsidRPr="005E40C3">
        <w:rPr>
          <w:b/>
          <w:lang w:eastAsia="zh-CN"/>
        </w:rPr>
        <w:t>UE type</w:t>
      </w:r>
      <w:r>
        <w:rPr>
          <w:b/>
          <w:lang w:eastAsia="zh-CN"/>
        </w:rPr>
        <w:t>s</w:t>
      </w:r>
      <w:r w:rsidRPr="005E40C3">
        <w:rPr>
          <w:b/>
          <w:lang w:eastAsia="zh-CN"/>
        </w:rPr>
        <w:t xml:space="preserve"> or UE power class</w:t>
      </w:r>
      <w:r>
        <w:rPr>
          <w:b/>
          <w:lang w:eastAsia="zh-CN"/>
        </w:rPr>
        <w:t xml:space="preserve">es, e.g. UE </w:t>
      </w:r>
      <w:r w:rsidR="00DB3232">
        <w:rPr>
          <w:b/>
          <w:lang w:eastAsia="zh-CN"/>
        </w:rPr>
        <w:t>power classes/</w:t>
      </w:r>
      <w:r>
        <w:rPr>
          <w:b/>
          <w:lang w:eastAsia="zh-CN"/>
        </w:rPr>
        <w:t>types 1~5,</w:t>
      </w:r>
      <w:r w:rsidRPr="005E40C3">
        <w:rPr>
          <w:b/>
          <w:lang w:eastAsia="zh-CN"/>
        </w:rPr>
        <w:t xml:space="preserve"> to </w:t>
      </w:r>
      <w:r>
        <w:rPr>
          <w:b/>
          <w:lang w:eastAsia="zh-CN"/>
        </w:rPr>
        <w:t>reflect</w:t>
      </w:r>
      <w:r w:rsidRPr="005E40C3">
        <w:rPr>
          <w:b/>
          <w:lang w:eastAsia="zh-CN"/>
        </w:rPr>
        <w:t xml:space="preserve"> one of the each UE type</w:t>
      </w:r>
      <w:r>
        <w:rPr>
          <w:b/>
          <w:lang w:eastAsia="zh-CN"/>
        </w:rPr>
        <w:t>s</w:t>
      </w:r>
      <w:r w:rsidRPr="005E40C3">
        <w:rPr>
          <w:b/>
          <w:lang w:eastAsia="zh-CN"/>
        </w:rPr>
        <w:t xml:space="preserve"> defined in the above table.</w:t>
      </w:r>
    </w:p>
    <w:p w14:paraId="36E0054B" w14:textId="2A28E6B4" w:rsidR="00815DE1" w:rsidRDefault="00815DE1" w:rsidP="00815DE1">
      <w:pPr>
        <w:rPr>
          <w:b/>
          <w:lang w:eastAsia="zh-CN"/>
        </w:rPr>
      </w:pPr>
      <w:r w:rsidRPr="005E40C3">
        <w:rPr>
          <w:b/>
          <w:lang w:eastAsia="zh-CN"/>
        </w:rPr>
        <w:t xml:space="preserve">Proposal </w:t>
      </w:r>
      <w:r w:rsidR="00C26C33">
        <w:rPr>
          <w:b/>
          <w:lang w:eastAsia="zh-CN"/>
        </w:rPr>
        <w:t>5</w:t>
      </w:r>
      <w:r w:rsidRPr="005E40C3">
        <w:rPr>
          <w:b/>
          <w:lang w:eastAsia="zh-CN"/>
        </w:rPr>
        <w:t xml:space="preserve">: We propose to </w:t>
      </w:r>
      <w:r>
        <w:rPr>
          <w:b/>
          <w:lang w:eastAsia="zh-CN"/>
        </w:rPr>
        <w:t>specify</w:t>
      </w:r>
      <w:r w:rsidRPr="005E40C3">
        <w:rPr>
          <w:b/>
          <w:lang w:eastAsia="zh-CN"/>
        </w:rPr>
        <w:t xml:space="preserve"> </w:t>
      </w:r>
      <w:r>
        <w:rPr>
          <w:b/>
          <w:lang w:eastAsia="zh-CN"/>
        </w:rPr>
        <w:t xml:space="preserve">new </w:t>
      </w:r>
      <w:r w:rsidRPr="005E40C3">
        <w:rPr>
          <w:b/>
          <w:lang w:eastAsia="zh-CN"/>
        </w:rPr>
        <w:t>power class</w:t>
      </w:r>
      <w:r>
        <w:rPr>
          <w:b/>
          <w:lang w:eastAsia="zh-CN"/>
        </w:rPr>
        <w:t>es, e.g. Power Class [8] and [9],</w:t>
      </w:r>
      <w:r w:rsidRPr="005E40C3">
        <w:rPr>
          <w:b/>
          <w:lang w:eastAsia="zh-CN"/>
        </w:rPr>
        <w:t xml:space="preserve"> to </w:t>
      </w:r>
      <w:r>
        <w:rPr>
          <w:b/>
          <w:lang w:eastAsia="zh-CN"/>
        </w:rPr>
        <w:t>reflect the Fixed and Mobile VSAT due to its differences from RF and RRM requirements.</w:t>
      </w:r>
    </w:p>
    <w:p w14:paraId="4B37D042" w14:textId="47D285B8" w:rsidR="00815DE1" w:rsidRDefault="00815DE1" w:rsidP="00815DE1">
      <w:pPr>
        <w:rPr>
          <w:b/>
          <w:lang w:eastAsia="zh-CN"/>
        </w:rPr>
      </w:pPr>
      <w:r>
        <w:rPr>
          <w:b/>
          <w:lang w:eastAsia="zh-CN"/>
        </w:rPr>
        <w:t xml:space="preserve">Proposal </w:t>
      </w:r>
      <w:r w:rsidR="00C26C33">
        <w:rPr>
          <w:b/>
          <w:lang w:eastAsia="zh-CN"/>
        </w:rPr>
        <w:t>6</w:t>
      </w:r>
      <w:r>
        <w:rPr>
          <w:b/>
          <w:lang w:eastAsia="zh-CN"/>
        </w:rPr>
        <w:t>: We propose to specify</w:t>
      </w:r>
      <w:r w:rsidRPr="005E40C3">
        <w:rPr>
          <w:b/>
          <w:lang w:eastAsia="zh-CN"/>
        </w:rPr>
        <w:t xml:space="preserve"> </w:t>
      </w:r>
      <w:r>
        <w:rPr>
          <w:b/>
          <w:lang w:eastAsia="zh-CN"/>
        </w:rPr>
        <w:t>a</w:t>
      </w:r>
      <w:r w:rsidRPr="005E40C3">
        <w:rPr>
          <w:b/>
          <w:lang w:eastAsia="zh-CN"/>
        </w:rPr>
        <w:t xml:space="preserve"> UE capability to reflect the UE differences in antenna steering types, </w:t>
      </w:r>
      <w:r w:rsidR="00C26C33">
        <w:rPr>
          <w:b/>
          <w:lang w:eastAsia="zh-CN"/>
        </w:rPr>
        <w:t>which is electronic</w:t>
      </w:r>
      <w:r>
        <w:rPr>
          <w:b/>
          <w:lang w:eastAsia="zh-CN"/>
        </w:rPr>
        <w:t>-steered or mechanical-steered.</w:t>
      </w:r>
    </w:p>
    <w:p w14:paraId="587FA96D" w14:textId="77777777" w:rsidR="00A01ADF" w:rsidRPr="00815DE1" w:rsidRDefault="00A01ADF" w:rsidP="00A01ADF"/>
    <w:p w14:paraId="3493AE4A" w14:textId="77777777" w:rsidR="00AB5D8F" w:rsidRPr="001D12C7" w:rsidRDefault="00AB5D8F" w:rsidP="00AB5D8F">
      <w:pPr>
        <w:rPr>
          <w:b/>
          <w:u w:val="single"/>
          <w:lang w:eastAsia="zh-CN"/>
        </w:rPr>
      </w:pPr>
      <w:r>
        <w:rPr>
          <w:b/>
          <w:u w:val="single"/>
          <w:lang w:eastAsia="zh-CN"/>
        </w:rPr>
        <w:t>Summary</w:t>
      </w:r>
      <w:r w:rsidRPr="001D12C7">
        <w:rPr>
          <w:b/>
          <w:u w:val="single"/>
          <w:lang w:eastAsia="zh-CN"/>
        </w:rPr>
        <w:t>:</w:t>
      </w:r>
    </w:p>
    <w:p w14:paraId="209211BF" w14:textId="1DF7F367" w:rsidR="00AB5D8F" w:rsidRDefault="00AB5D8F" w:rsidP="00A01ADF">
      <w:pPr>
        <w:rPr>
          <w:lang w:eastAsia="zh-CN"/>
        </w:rPr>
      </w:pPr>
      <w:r>
        <w:rPr>
          <w:rFonts w:hint="eastAsia"/>
          <w:lang w:eastAsia="zh-CN"/>
        </w:rPr>
        <w:t>D</w:t>
      </w:r>
      <w:r>
        <w:rPr>
          <w:lang w:eastAsia="zh-CN"/>
        </w:rPr>
        <w:t>ue to the long-discussion, and the complexity of this work item, we suggest the meeting to respect all the previous agreements and do not re-discuss any of them to delay the work. And it is suggested that the meeting to make decisions on the UE types so that all the rest drafting work of RAN4 specifications can go on without any burden.</w:t>
      </w:r>
    </w:p>
    <w:p w14:paraId="2405BCA7" w14:textId="77777777" w:rsidR="00815DE1" w:rsidRPr="00815DE1" w:rsidRDefault="00815DE1" w:rsidP="00A01ADF">
      <w:pPr>
        <w:rPr>
          <w:lang w:eastAsia="zh-CN"/>
        </w:rPr>
      </w:pPr>
    </w:p>
    <w:p w14:paraId="404A495E" w14:textId="4C73397B" w:rsidR="00EC3848" w:rsidRDefault="00EC3848" w:rsidP="00EC3848">
      <w:pPr>
        <w:pStyle w:val="1"/>
        <w:rPr>
          <w:lang w:val="en-GB" w:eastAsia="zh-CN"/>
        </w:rPr>
      </w:pPr>
      <w:r>
        <w:rPr>
          <w:lang w:val="en-GB" w:eastAsia="zh-CN"/>
        </w:rPr>
        <w:lastRenderedPageBreak/>
        <w:t>Discussions on VSAT maximum and minimum EIRP</w:t>
      </w:r>
    </w:p>
    <w:p w14:paraId="3ACE976D" w14:textId="5BB66B80" w:rsidR="00EC3848" w:rsidRPr="001D12C7" w:rsidRDefault="00EC3848" w:rsidP="00EC3848">
      <w:pPr>
        <w:rPr>
          <w:b/>
          <w:u w:val="single"/>
          <w:lang w:eastAsia="zh-CN"/>
        </w:rPr>
      </w:pPr>
      <w:r>
        <w:rPr>
          <w:b/>
          <w:u w:val="single"/>
          <w:lang w:eastAsia="zh-CN"/>
        </w:rPr>
        <w:t>Maximum EIRP</w:t>
      </w:r>
      <w:r w:rsidRPr="001D12C7">
        <w:rPr>
          <w:b/>
          <w:u w:val="single"/>
          <w:lang w:eastAsia="zh-CN"/>
        </w:rPr>
        <w:t>:</w:t>
      </w:r>
    </w:p>
    <w:p w14:paraId="1675CD1B" w14:textId="2C6E7CA0" w:rsidR="00EC3848" w:rsidRDefault="00EC3848" w:rsidP="00A01ADF">
      <w:pPr>
        <w:rPr>
          <w:lang w:eastAsia="zh-CN"/>
        </w:rPr>
      </w:pPr>
      <w:r>
        <w:rPr>
          <w:rFonts w:hint="eastAsia"/>
          <w:lang w:eastAsia="zh-CN"/>
        </w:rPr>
        <w:t>G</w:t>
      </w:r>
      <w:r>
        <w:rPr>
          <w:lang w:eastAsia="zh-CN"/>
        </w:rPr>
        <w:t xml:space="preserve">iven the studies in Rel-18 only considered the NTN UE (VSAT) with conducted input power with 2 Watts, and the maximum antenna gain </w:t>
      </w:r>
      <w:r w:rsidR="007F578D">
        <w:rPr>
          <w:lang w:eastAsia="zh-CN"/>
        </w:rPr>
        <w:t xml:space="preserve">of the parabolic antenna model </w:t>
      </w:r>
      <w:r>
        <w:rPr>
          <w:lang w:eastAsia="zh-CN"/>
        </w:rPr>
        <w:t xml:space="preserve">from the </w:t>
      </w:r>
      <w:r w:rsidR="007F578D">
        <w:rPr>
          <w:lang w:eastAsia="zh-CN"/>
        </w:rPr>
        <w:t xml:space="preserve">study assumption is 43.2 </w:t>
      </w:r>
      <w:proofErr w:type="spellStart"/>
      <w:r w:rsidR="007F578D">
        <w:rPr>
          <w:lang w:eastAsia="zh-CN"/>
        </w:rPr>
        <w:t>dBi</w:t>
      </w:r>
      <w:proofErr w:type="spellEnd"/>
      <w:r w:rsidR="007F578D">
        <w:rPr>
          <w:lang w:eastAsia="zh-CN"/>
        </w:rPr>
        <w:t xml:space="preserve"> as of </w:t>
      </w:r>
      <w:proofErr w:type="spellStart"/>
      <w:r w:rsidR="007F578D">
        <w:rPr>
          <w:lang w:eastAsia="zh-CN"/>
        </w:rPr>
        <w:t>Tx</w:t>
      </w:r>
      <w:proofErr w:type="spellEnd"/>
      <w:r w:rsidR="007F578D">
        <w:rPr>
          <w:lang w:eastAsia="zh-CN"/>
        </w:rPr>
        <w:t xml:space="preserve">, so that the maximum EIRP should be capped as 43.2dBi + 33dBm = 76.2 </w:t>
      </w:r>
      <w:proofErr w:type="spellStart"/>
      <w:r w:rsidR="007F578D">
        <w:rPr>
          <w:lang w:eastAsia="zh-CN"/>
        </w:rPr>
        <w:t>dBm</w:t>
      </w:r>
      <w:proofErr w:type="spellEnd"/>
      <w:r w:rsidR="007F578D">
        <w:rPr>
          <w:lang w:eastAsia="zh-CN"/>
        </w:rPr>
        <w:t>.</w:t>
      </w:r>
    </w:p>
    <w:p w14:paraId="25AFCE95" w14:textId="55666524" w:rsidR="007F578D" w:rsidRPr="007F578D" w:rsidRDefault="007F578D" w:rsidP="00A01ADF">
      <w:pPr>
        <w:rPr>
          <w:b/>
          <w:lang w:eastAsia="zh-CN"/>
        </w:rPr>
      </w:pPr>
      <w:r w:rsidRPr="007F578D">
        <w:rPr>
          <w:b/>
          <w:lang w:eastAsia="zh-CN"/>
        </w:rPr>
        <w:t xml:space="preserve">Proposal </w:t>
      </w:r>
      <w:r w:rsidR="00AB7619">
        <w:rPr>
          <w:b/>
          <w:lang w:eastAsia="zh-CN"/>
        </w:rPr>
        <w:t>7</w:t>
      </w:r>
      <w:r w:rsidRPr="007F578D">
        <w:rPr>
          <w:b/>
          <w:lang w:eastAsia="zh-CN"/>
        </w:rPr>
        <w:t xml:space="preserve">: We propose to consider 76.2 </w:t>
      </w:r>
      <w:proofErr w:type="spellStart"/>
      <w:r w:rsidRPr="007F578D">
        <w:rPr>
          <w:b/>
          <w:lang w:eastAsia="zh-CN"/>
        </w:rPr>
        <w:t>dBm</w:t>
      </w:r>
      <w:proofErr w:type="spellEnd"/>
      <w:r w:rsidRPr="007F578D">
        <w:rPr>
          <w:b/>
          <w:lang w:eastAsia="zh-CN"/>
        </w:rPr>
        <w:t xml:space="preserve"> as maximum EIRP limit for VSAT considering the co-ex study assumptions including 33dBm </w:t>
      </w:r>
      <w:proofErr w:type="spellStart"/>
      <w:proofErr w:type="gramStart"/>
      <w:r w:rsidRPr="007F578D">
        <w:rPr>
          <w:b/>
          <w:lang w:eastAsia="zh-CN"/>
        </w:rPr>
        <w:t>Tx</w:t>
      </w:r>
      <w:proofErr w:type="spellEnd"/>
      <w:proofErr w:type="gramEnd"/>
      <w:r w:rsidRPr="007F578D">
        <w:rPr>
          <w:b/>
          <w:lang w:eastAsia="zh-CN"/>
        </w:rPr>
        <w:t xml:space="preserve"> power and 43.2dBi maximum </w:t>
      </w:r>
      <w:proofErr w:type="spellStart"/>
      <w:r w:rsidRPr="007F578D">
        <w:rPr>
          <w:b/>
          <w:lang w:eastAsia="zh-CN"/>
        </w:rPr>
        <w:t>Tx</w:t>
      </w:r>
      <w:proofErr w:type="spellEnd"/>
      <w:r w:rsidRPr="007F578D">
        <w:rPr>
          <w:b/>
          <w:lang w:eastAsia="zh-CN"/>
        </w:rPr>
        <w:t xml:space="preserve"> antenna gain.</w:t>
      </w:r>
    </w:p>
    <w:p w14:paraId="6ABF2544" w14:textId="69723D5F" w:rsidR="007F578D" w:rsidRDefault="007F578D" w:rsidP="00A01ADF">
      <w:pPr>
        <w:rPr>
          <w:lang w:eastAsia="zh-CN"/>
        </w:rPr>
      </w:pPr>
    </w:p>
    <w:p w14:paraId="1F37E2A0" w14:textId="1DE0FF7F" w:rsidR="007F578D" w:rsidRPr="001D12C7" w:rsidRDefault="007F578D" w:rsidP="007F578D">
      <w:pPr>
        <w:rPr>
          <w:b/>
          <w:u w:val="single"/>
          <w:lang w:eastAsia="zh-CN"/>
        </w:rPr>
      </w:pPr>
      <w:r>
        <w:rPr>
          <w:b/>
          <w:u w:val="single"/>
          <w:lang w:eastAsia="zh-CN"/>
        </w:rPr>
        <w:t>Minimum</w:t>
      </w:r>
      <w:r w:rsidR="00137303">
        <w:rPr>
          <w:b/>
          <w:u w:val="single"/>
          <w:lang w:eastAsia="zh-CN"/>
        </w:rPr>
        <w:t xml:space="preserve"> peak</w:t>
      </w:r>
      <w:r>
        <w:rPr>
          <w:b/>
          <w:u w:val="single"/>
          <w:lang w:eastAsia="zh-CN"/>
        </w:rPr>
        <w:t xml:space="preserve"> EIRP</w:t>
      </w:r>
      <w:r w:rsidRPr="001D12C7">
        <w:rPr>
          <w:b/>
          <w:u w:val="single"/>
          <w:lang w:eastAsia="zh-CN"/>
        </w:rPr>
        <w:t>:</w:t>
      </w:r>
    </w:p>
    <w:p w14:paraId="5EA947E4" w14:textId="451E6F3A" w:rsidR="007F578D" w:rsidRDefault="007F578D" w:rsidP="00A01ADF">
      <w:pPr>
        <w:rPr>
          <w:lang w:eastAsia="zh-CN"/>
        </w:rPr>
      </w:pPr>
      <w:r>
        <w:rPr>
          <w:rFonts w:hint="eastAsia"/>
          <w:lang w:eastAsia="zh-CN"/>
        </w:rPr>
        <w:t>T</w:t>
      </w:r>
      <w:r>
        <w:rPr>
          <w:lang w:eastAsia="zh-CN"/>
        </w:rPr>
        <w:t xml:space="preserve">he minimum </w:t>
      </w:r>
      <w:r w:rsidR="00137303">
        <w:rPr>
          <w:lang w:eastAsia="zh-CN"/>
        </w:rPr>
        <w:t xml:space="preserve">peak </w:t>
      </w:r>
      <w:r>
        <w:rPr>
          <w:lang w:eastAsia="zh-CN"/>
        </w:rPr>
        <w:t xml:space="preserve">EIRP of the VSAT </w:t>
      </w:r>
      <w:r w:rsidR="00366B81">
        <w:rPr>
          <w:lang w:eastAsia="zh-CN"/>
        </w:rPr>
        <w:t>was not discussed in the previous meeting, and we think two major factors should be taken into account when defining the minimum peak EIRP requirement for NTN UE (VSAT):</w:t>
      </w:r>
    </w:p>
    <w:p w14:paraId="3B9DEA59" w14:textId="740F7FF1" w:rsidR="00366B81" w:rsidRPr="00366B81" w:rsidRDefault="00366B81" w:rsidP="00366B81">
      <w:pPr>
        <w:pStyle w:val="a6"/>
        <w:numPr>
          <w:ilvl w:val="0"/>
          <w:numId w:val="23"/>
        </w:numPr>
        <w:ind w:firstLineChars="0"/>
        <w:rPr>
          <w:sz w:val="20"/>
          <w:szCs w:val="20"/>
        </w:rPr>
      </w:pPr>
      <w:r w:rsidRPr="00366B81">
        <w:rPr>
          <w:rFonts w:hint="eastAsia"/>
          <w:sz w:val="20"/>
          <w:szCs w:val="20"/>
        </w:rPr>
        <w:t>T</w:t>
      </w:r>
      <w:r w:rsidRPr="00366B81">
        <w:rPr>
          <w:sz w:val="20"/>
          <w:szCs w:val="20"/>
        </w:rPr>
        <w:t>he NTN UE (VSAT) with minimum peak EIRP should be able to communicate with NTN SAN under its claimed orbits.</w:t>
      </w:r>
    </w:p>
    <w:p w14:paraId="11AC2422" w14:textId="58A61B75" w:rsidR="00366B81" w:rsidRPr="00366B81" w:rsidRDefault="00366B81" w:rsidP="00366B81">
      <w:pPr>
        <w:pStyle w:val="a6"/>
        <w:numPr>
          <w:ilvl w:val="0"/>
          <w:numId w:val="23"/>
        </w:numPr>
        <w:ind w:firstLineChars="0"/>
        <w:rPr>
          <w:sz w:val="20"/>
          <w:szCs w:val="20"/>
        </w:rPr>
      </w:pPr>
      <w:r w:rsidRPr="00366B81">
        <w:rPr>
          <w:sz w:val="20"/>
          <w:szCs w:val="20"/>
        </w:rPr>
        <w:t>The NTN UE (VSAT) minimum peak EIRP should take into account the implementation differences especially from the ‘total implementation losses’ provided by NTN UE vendors.</w:t>
      </w:r>
    </w:p>
    <w:p w14:paraId="6E2A5421" w14:textId="77782EB8" w:rsidR="00AA391F" w:rsidRDefault="00AA391F" w:rsidP="00A01ADF">
      <w:pPr>
        <w:rPr>
          <w:lang w:eastAsia="zh-CN"/>
        </w:rPr>
      </w:pPr>
    </w:p>
    <w:p w14:paraId="1B6AC546" w14:textId="612B1655" w:rsidR="00366B81" w:rsidRDefault="00366B81" w:rsidP="00A01ADF">
      <w:pPr>
        <w:rPr>
          <w:lang w:eastAsia="zh-CN"/>
        </w:rPr>
      </w:pPr>
      <w:r>
        <w:rPr>
          <w:lang w:eastAsia="zh-CN"/>
        </w:rPr>
        <w:t xml:space="preserve">From the above bullet 1, </w:t>
      </w:r>
      <w:r w:rsidR="006427A8">
        <w:rPr>
          <w:lang w:eastAsia="zh-CN"/>
        </w:rPr>
        <w:t>we can derive a minimum required EIRP to close the uplink from a NTN UE under the ‘best-case’ assumption scenario. And the table can be found below:</w:t>
      </w:r>
    </w:p>
    <w:p w14:paraId="4D04AEB8" w14:textId="30A495D1" w:rsidR="006427A8" w:rsidRPr="00574BDC" w:rsidRDefault="00574BDC" w:rsidP="00574BDC">
      <w:pPr>
        <w:jc w:val="center"/>
        <w:rPr>
          <w:b/>
          <w:lang w:eastAsia="zh-CN"/>
        </w:rPr>
      </w:pPr>
      <w:r w:rsidRPr="00574BDC">
        <w:rPr>
          <w:rFonts w:hint="eastAsia"/>
          <w:b/>
          <w:lang w:eastAsia="zh-CN"/>
        </w:rPr>
        <w:t>T</w:t>
      </w:r>
      <w:r w:rsidRPr="00574BDC">
        <w:rPr>
          <w:b/>
          <w:lang w:eastAsia="zh-CN"/>
        </w:rPr>
        <w:t>able-1 Minimum required EIRP from network link budget</w:t>
      </w:r>
    </w:p>
    <w:tbl>
      <w:tblPr>
        <w:tblStyle w:val="a5"/>
        <w:tblW w:w="0" w:type="auto"/>
        <w:tblLook w:val="04A0" w:firstRow="1" w:lastRow="0" w:firstColumn="1" w:lastColumn="0" w:noHBand="0" w:noVBand="1"/>
      </w:tblPr>
      <w:tblGrid>
        <w:gridCol w:w="2407"/>
        <w:gridCol w:w="2407"/>
        <w:gridCol w:w="2407"/>
        <w:gridCol w:w="2408"/>
      </w:tblGrid>
      <w:tr w:rsidR="00366B81" w14:paraId="503CD030" w14:textId="77777777" w:rsidTr="006A42EE">
        <w:tc>
          <w:tcPr>
            <w:tcW w:w="2407" w:type="dxa"/>
          </w:tcPr>
          <w:p w14:paraId="434BA417" w14:textId="5EE1A37A" w:rsidR="00366B81" w:rsidRDefault="00366B81" w:rsidP="00A01ADF">
            <w:pPr>
              <w:rPr>
                <w:lang w:eastAsia="zh-CN"/>
              </w:rPr>
            </w:pPr>
            <w:r>
              <w:rPr>
                <w:lang w:eastAsia="zh-CN"/>
              </w:rPr>
              <w:t>VSAT UL (27GHz)</w:t>
            </w:r>
          </w:p>
        </w:tc>
        <w:tc>
          <w:tcPr>
            <w:tcW w:w="2407" w:type="dxa"/>
            <w:vAlign w:val="center"/>
          </w:tcPr>
          <w:p w14:paraId="47E2D5B4" w14:textId="600DBAFD" w:rsidR="00366B81" w:rsidRPr="006A42EE" w:rsidRDefault="00366B81" w:rsidP="006A42EE">
            <w:pPr>
              <w:jc w:val="center"/>
              <w:rPr>
                <w:b/>
                <w:lang w:eastAsia="zh-CN"/>
              </w:rPr>
            </w:pPr>
            <w:r w:rsidRPr="006A42EE">
              <w:rPr>
                <w:rFonts w:hint="eastAsia"/>
                <w:b/>
                <w:lang w:eastAsia="zh-CN"/>
              </w:rPr>
              <w:t>L</w:t>
            </w:r>
            <w:r w:rsidRPr="006A42EE">
              <w:rPr>
                <w:b/>
                <w:lang w:eastAsia="zh-CN"/>
              </w:rPr>
              <w:t>EO 600</w:t>
            </w:r>
          </w:p>
        </w:tc>
        <w:tc>
          <w:tcPr>
            <w:tcW w:w="2407" w:type="dxa"/>
            <w:vAlign w:val="center"/>
          </w:tcPr>
          <w:p w14:paraId="642D41F1" w14:textId="4A248802" w:rsidR="00366B81" w:rsidRPr="006A42EE" w:rsidRDefault="00366B81" w:rsidP="006A42EE">
            <w:pPr>
              <w:jc w:val="center"/>
              <w:rPr>
                <w:b/>
                <w:lang w:eastAsia="zh-CN"/>
              </w:rPr>
            </w:pPr>
            <w:r w:rsidRPr="006A42EE">
              <w:rPr>
                <w:rFonts w:hint="eastAsia"/>
                <w:b/>
                <w:lang w:eastAsia="zh-CN"/>
              </w:rPr>
              <w:t>L</w:t>
            </w:r>
            <w:r w:rsidRPr="006A42EE">
              <w:rPr>
                <w:b/>
                <w:lang w:eastAsia="zh-CN"/>
              </w:rPr>
              <w:t>EO 1200</w:t>
            </w:r>
          </w:p>
        </w:tc>
        <w:tc>
          <w:tcPr>
            <w:tcW w:w="2408" w:type="dxa"/>
            <w:vAlign w:val="center"/>
          </w:tcPr>
          <w:p w14:paraId="37479571" w14:textId="5729433A" w:rsidR="00366B81" w:rsidRPr="006A42EE" w:rsidRDefault="00366B81" w:rsidP="006A42EE">
            <w:pPr>
              <w:jc w:val="center"/>
              <w:rPr>
                <w:b/>
                <w:lang w:eastAsia="zh-CN"/>
              </w:rPr>
            </w:pPr>
            <w:r w:rsidRPr="006A42EE">
              <w:rPr>
                <w:rFonts w:hint="eastAsia"/>
                <w:b/>
                <w:lang w:eastAsia="zh-CN"/>
              </w:rPr>
              <w:t>G</w:t>
            </w:r>
            <w:r w:rsidRPr="006A42EE">
              <w:rPr>
                <w:b/>
                <w:lang w:eastAsia="zh-CN"/>
              </w:rPr>
              <w:t>EO</w:t>
            </w:r>
          </w:p>
        </w:tc>
      </w:tr>
      <w:tr w:rsidR="00366B81" w14:paraId="3D785F2B" w14:textId="77777777" w:rsidTr="006A42EE">
        <w:tc>
          <w:tcPr>
            <w:tcW w:w="2407" w:type="dxa"/>
          </w:tcPr>
          <w:p w14:paraId="79DD4E14" w14:textId="00065D1A" w:rsidR="00366B81" w:rsidRPr="00F36CEC" w:rsidRDefault="006A42EE" w:rsidP="00A01ADF">
            <w:pPr>
              <w:rPr>
                <w:lang w:eastAsia="zh-CN"/>
              </w:rPr>
            </w:pPr>
            <w:r>
              <w:rPr>
                <w:rFonts w:hint="eastAsia"/>
                <w:lang w:eastAsia="zh-CN"/>
              </w:rPr>
              <w:t>R</w:t>
            </w:r>
            <w:r>
              <w:rPr>
                <w:lang w:eastAsia="zh-CN"/>
              </w:rPr>
              <w:t xml:space="preserve">x noise floor </w:t>
            </w:r>
            <w:r w:rsidRPr="00F36CEC">
              <w:rPr>
                <w:lang w:eastAsia="zh-CN"/>
              </w:rPr>
              <w:t>(SAN)</w:t>
            </w:r>
          </w:p>
          <w:p w14:paraId="480BADDC" w14:textId="0B52A883" w:rsidR="006A42EE" w:rsidRDefault="00F36CEC" w:rsidP="00F36CEC">
            <w:pPr>
              <w:rPr>
                <w:lang w:eastAsia="zh-CN"/>
              </w:rPr>
            </w:pPr>
            <w:r>
              <w:rPr>
                <w:lang w:eastAsia="zh-CN"/>
              </w:rPr>
              <w:t>(10*log10(KTB) with assumption of 20MHz BW)</w:t>
            </w:r>
          </w:p>
        </w:tc>
        <w:tc>
          <w:tcPr>
            <w:tcW w:w="2407" w:type="dxa"/>
            <w:vAlign w:val="center"/>
          </w:tcPr>
          <w:p w14:paraId="0319A465" w14:textId="04CA41CF" w:rsidR="006427A8" w:rsidRDefault="006A42EE" w:rsidP="00F36CEC">
            <w:pPr>
              <w:jc w:val="center"/>
              <w:rPr>
                <w:lang w:eastAsia="zh-CN"/>
              </w:rPr>
            </w:pPr>
            <w:r>
              <w:rPr>
                <w:rFonts w:hint="eastAsia"/>
                <w:lang w:eastAsia="zh-CN"/>
              </w:rPr>
              <w:t>[</w:t>
            </w:r>
            <w:r w:rsidR="00F36CEC">
              <w:rPr>
                <w:lang w:eastAsia="zh-CN"/>
              </w:rPr>
              <w:t>-101</w:t>
            </w:r>
            <w:r>
              <w:rPr>
                <w:lang w:eastAsia="zh-CN"/>
              </w:rPr>
              <w:t xml:space="preserve">] </w:t>
            </w:r>
            <w:proofErr w:type="spellStart"/>
            <w:r>
              <w:rPr>
                <w:lang w:eastAsia="zh-CN"/>
              </w:rPr>
              <w:t>dBm</w:t>
            </w:r>
            <w:proofErr w:type="spellEnd"/>
          </w:p>
        </w:tc>
        <w:tc>
          <w:tcPr>
            <w:tcW w:w="2407" w:type="dxa"/>
            <w:vAlign w:val="center"/>
          </w:tcPr>
          <w:p w14:paraId="09C47782" w14:textId="3B5BB319" w:rsidR="00366B81" w:rsidRDefault="006A42EE" w:rsidP="00F36CEC">
            <w:pPr>
              <w:jc w:val="center"/>
              <w:rPr>
                <w:lang w:eastAsia="zh-CN"/>
              </w:rPr>
            </w:pPr>
            <w:r>
              <w:rPr>
                <w:lang w:eastAsia="zh-CN"/>
              </w:rPr>
              <w:t>[</w:t>
            </w:r>
            <w:r w:rsidR="00F36CEC">
              <w:rPr>
                <w:lang w:eastAsia="zh-CN"/>
              </w:rPr>
              <w:t>-101</w:t>
            </w:r>
            <w:r>
              <w:rPr>
                <w:lang w:eastAsia="zh-CN"/>
              </w:rPr>
              <w:t xml:space="preserve">] </w:t>
            </w:r>
            <w:proofErr w:type="spellStart"/>
            <w:r>
              <w:rPr>
                <w:lang w:eastAsia="zh-CN"/>
              </w:rPr>
              <w:t>dBm</w:t>
            </w:r>
            <w:proofErr w:type="spellEnd"/>
          </w:p>
        </w:tc>
        <w:tc>
          <w:tcPr>
            <w:tcW w:w="2408" w:type="dxa"/>
            <w:vAlign w:val="center"/>
          </w:tcPr>
          <w:p w14:paraId="51296E46" w14:textId="119DACBE" w:rsidR="00366B81" w:rsidRDefault="006A42EE" w:rsidP="00F36CEC">
            <w:pPr>
              <w:jc w:val="center"/>
              <w:rPr>
                <w:lang w:eastAsia="zh-CN"/>
              </w:rPr>
            </w:pPr>
            <w:r>
              <w:rPr>
                <w:rFonts w:hint="eastAsia"/>
                <w:lang w:eastAsia="zh-CN"/>
              </w:rPr>
              <w:t>[</w:t>
            </w:r>
            <w:r w:rsidR="00F36CEC">
              <w:rPr>
                <w:lang w:eastAsia="zh-CN"/>
              </w:rPr>
              <w:t>-101</w:t>
            </w:r>
            <w:r>
              <w:rPr>
                <w:lang w:eastAsia="zh-CN"/>
              </w:rPr>
              <w:t xml:space="preserve">] </w:t>
            </w:r>
            <w:proofErr w:type="spellStart"/>
            <w:r>
              <w:rPr>
                <w:lang w:eastAsia="zh-CN"/>
              </w:rPr>
              <w:t>dBm</w:t>
            </w:r>
            <w:proofErr w:type="spellEnd"/>
          </w:p>
        </w:tc>
      </w:tr>
      <w:tr w:rsidR="006A42EE" w14:paraId="6073727B" w14:textId="77777777" w:rsidTr="006A42EE">
        <w:tc>
          <w:tcPr>
            <w:tcW w:w="2407" w:type="dxa"/>
          </w:tcPr>
          <w:p w14:paraId="38DB054C" w14:textId="43CCAEED" w:rsidR="006A42EE" w:rsidRDefault="006A42EE" w:rsidP="006A42EE">
            <w:pPr>
              <w:rPr>
                <w:lang w:eastAsia="zh-CN"/>
              </w:rPr>
            </w:pPr>
            <w:r>
              <w:rPr>
                <w:rFonts w:hint="eastAsia"/>
                <w:lang w:eastAsia="zh-CN"/>
              </w:rPr>
              <w:t>N</w:t>
            </w:r>
            <w:r>
              <w:rPr>
                <w:lang w:eastAsia="zh-CN"/>
              </w:rPr>
              <w:t>F</w:t>
            </w:r>
          </w:p>
        </w:tc>
        <w:tc>
          <w:tcPr>
            <w:tcW w:w="2407" w:type="dxa"/>
            <w:vAlign w:val="center"/>
          </w:tcPr>
          <w:p w14:paraId="4566FF2A" w14:textId="1E5FA52C" w:rsidR="006A42EE" w:rsidRDefault="006A42EE" w:rsidP="006A42EE">
            <w:pPr>
              <w:jc w:val="center"/>
              <w:rPr>
                <w:lang w:eastAsia="zh-CN"/>
              </w:rPr>
            </w:pPr>
            <w:r>
              <w:rPr>
                <w:rFonts w:hint="eastAsia"/>
                <w:lang w:eastAsia="zh-CN"/>
              </w:rPr>
              <w:t>5</w:t>
            </w:r>
            <w:r>
              <w:rPr>
                <w:lang w:eastAsia="zh-CN"/>
              </w:rPr>
              <w:t>.9 dB</w:t>
            </w:r>
          </w:p>
        </w:tc>
        <w:tc>
          <w:tcPr>
            <w:tcW w:w="2407" w:type="dxa"/>
            <w:vAlign w:val="center"/>
          </w:tcPr>
          <w:p w14:paraId="1B57BDD6" w14:textId="5650521D" w:rsidR="006A42EE" w:rsidRDefault="006A42EE" w:rsidP="006A42EE">
            <w:pPr>
              <w:jc w:val="center"/>
              <w:rPr>
                <w:lang w:eastAsia="zh-CN"/>
              </w:rPr>
            </w:pPr>
            <w:r>
              <w:rPr>
                <w:rFonts w:hint="eastAsia"/>
                <w:lang w:eastAsia="zh-CN"/>
              </w:rPr>
              <w:t>5</w:t>
            </w:r>
            <w:r>
              <w:rPr>
                <w:lang w:eastAsia="zh-CN"/>
              </w:rPr>
              <w:t>.9 dB</w:t>
            </w:r>
          </w:p>
        </w:tc>
        <w:tc>
          <w:tcPr>
            <w:tcW w:w="2408" w:type="dxa"/>
            <w:vAlign w:val="center"/>
          </w:tcPr>
          <w:p w14:paraId="101A6A7A" w14:textId="626B0729" w:rsidR="006A42EE" w:rsidRDefault="006A42EE" w:rsidP="006A42EE">
            <w:pPr>
              <w:jc w:val="center"/>
              <w:rPr>
                <w:lang w:eastAsia="zh-CN"/>
              </w:rPr>
            </w:pPr>
            <w:r>
              <w:rPr>
                <w:rFonts w:hint="eastAsia"/>
                <w:lang w:eastAsia="zh-CN"/>
              </w:rPr>
              <w:t>5</w:t>
            </w:r>
            <w:r>
              <w:rPr>
                <w:lang w:eastAsia="zh-CN"/>
              </w:rPr>
              <w:t>.9 dB</w:t>
            </w:r>
          </w:p>
        </w:tc>
      </w:tr>
      <w:tr w:rsidR="006A42EE" w14:paraId="744F8765" w14:textId="77777777" w:rsidTr="006A42EE">
        <w:tc>
          <w:tcPr>
            <w:tcW w:w="2407" w:type="dxa"/>
          </w:tcPr>
          <w:p w14:paraId="4DE7C6D1" w14:textId="61F3FF12" w:rsidR="006A42EE" w:rsidRDefault="006A42EE" w:rsidP="006A42EE">
            <w:pPr>
              <w:rPr>
                <w:lang w:eastAsia="zh-CN"/>
              </w:rPr>
            </w:pPr>
            <w:r>
              <w:rPr>
                <w:lang w:eastAsia="zh-CN"/>
              </w:rPr>
              <w:t>Rx antenna Gain</w:t>
            </w:r>
          </w:p>
        </w:tc>
        <w:tc>
          <w:tcPr>
            <w:tcW w:w="2407" w:type="dxa"/>
            <w:vAlign w:val="center"/>
          </w:tcPr>
          <w:p w14:paraId="4FC323BB" w14:textId="2D3C70CC" w:rsidR="006A42EE" w:rsidRDefault="006A42EE" w:rsidP="006A42EE">
            <w:pPr>
              <w:jc w:val="center"/>
              <w:rPr>
                <w:lang w:eastAsia="zh-CN"/>
              </w:rPr>
            </w:pPr>
            <w:r>
              <w:rPr>
                <w:rFonts w:hint="eastAsia"/>
                <w:lang w:eastAsia="zh-CN"/>
              </w:rPr>
              <w:t>3</w:t>
            </w:r>
            <w:r>
              <w:rPr>
                <w:lang w:eastAsia="zh-CN"/>
              </w:rPr>
              <w:t xml:space="preserve">8.5 </w:t>
            </w:r>
            <w:proofErr w:type="spellStart"/>
            <w:r>
              <w:rPr>
                <w:lang w:eastAsia="zh-CN"/>
              </w:rPr>
              <w:t>dBi</w:t>
            </w:r>
            <w:proofErr w:type="spellEnd"/>
          </w:p>
        </w:tc>
        <w:tc>
          <w:tcPr>
            <w:tcW w:w="2407" w:type="dxa"/>
            <w:vAlign w:val="center"/>
          </w:tcPr>
          <w:p w14:paraId="0C3E94AE" w14:textId="7A365FA8" w:rsidR="006A42EE" w:rsidRDefault="006A42EE" w:rsidP="006A42EE">
            <w:pPr>
              <w:jc w:val="center"/>
              <w:rPr>
                <w:lang w:eastAsia="zh-CN"/>
              </w:rPr>
            </w:pPr>
            <w:r>
              <w:rPr>
                <w:rFonts w:hint="eastAsia"/>
                <w:lang w:eastAsia="zh-CN"/>
              </w:rPr>
              <w:t>3</w:t>
            </w:r>
            <w:r>
              <w:rPr>
                <w:lang w:eastAsia="zh-CN"/>
              </w:rPr>
              <w:t xml:space="preserve">8.5 </w:t>
            </w:r>
            <w:proofErr w:type="spellStart"/>
            <w:r>
              <w:rPr>
                <w:lang w:eastAsia="zh-CN"/>
              </w:rPr>
              <w:t>dBi</w:t>
            </w:r>
            <w:proofErr w:type="spellEnd"/>
          </w:p>
        </w:tc>
        <w:tc>
          <w:tcPr>
            <w:tcW w:w="2408" w:type="dxa"/>
            <w:vAlign w:val="center"/>
          </w:tcPr>
          <w:p w14:paraId="57DA7F39" w14:textId="74F5DB0C" w:rsidR="006A42EE" w:rsidRDefault="006A42EE" w:rsidP="006A42EE">
            <w:pPr>
              <w:jc w:val="center"/>
              <w:rPr>
                <w:lang w:eastAsia="zh-CN"/>
              </w:rPr>
            </w:pPr>
            <w:r>
              <w:rPr>
                <w:rFonts w:hint="eastAsia"/>
                <w:lang w:eastAsia="zh-CN"/>
              </w:rPr>
              <w:t>5</w:t>
            </w:r>
            <w:r>
              <w:rPr>
                <w:lang w:eastAsia="zh-CN"/>
              </w:rPr>
              <w:t xml:space="preserve">8.5 </w:t>
            </w:r>
            <w:proofErr w:type="spellStart"/>
            <w:r>
              <w:rPr>
                <w:lang w:eastAsia="zh-CN"/>
              </w:rPr>
              <w:t>dBi</w:t>
            </w:r>
            <w:proofErr w:type="spellEnd"/>
          </w:p>
        </w:tc>
      </w:tr>
      <w:tr w:rsidR="006A42EE" w14:paraId="181117E6" w14:textId="77777777" w:rsidTr="006A42EE">
        <w:tc>
          <w:tcPr>
            <w:tcW w:w="2407" w:type="dxa"/>
          </w:tcPr>
          <w:p w14:paraId="2B4E647B" w14:textId="02FA1FF6" w:rsidR="006A42EE" w:rsidRDefault="006A42EE" w:rsidP="006A42EE">
            <w:pPr>
              <w:rPr>
                <w:lang w:eastAsia="zh-CN"/>
              </w:rPr>
            </w:pPr>
            <w:r>
              <w:rPr>
                <w:lang w:eastAsia="zh-CN"/>
              </w:rPr>
              <w:t xml:space="preserve">SNR criteria @ SAN from minimum VSAT </w:t>
            </w:r>
            <w:proofErr w:type="spellStart"/>
            <w:r>
              <w:rPr>
                <w:lang w:eastAsia="zh-CN"/>
              </w:rPr>
              <w:t>eirp</w:t>
            </w:r>
            <w:proofErr w:type="spellEnd"/>
          </w:p>
        </w:tc>
        <w:tc>
          <w:tcPr>
            <w:tcW w:w="2407" w:type="dxa"/>
            <w:vAlign w:val="center"/>
          </w:tcPr>
          <w:p w14:paraId="79718FEE" w14:textId="66375FA8" w:rsidR="006A42EE" w:rsidRDefault="006A42EE" w:rsidP="006A42EE">
            <w:pPr>
              <w:jc w:val="center"/>
              <w:rPr>
                <w:lang w:eastAsia="zh-CN"/>
              </w:rPr>
            </w:pPr>
            <w:r>
              <w:rPr>
                <w:lang w:eastAsia="zh-CN"/>
              </w:rPr>
              <w:t xml:space="preserve">[-1] </w:t>
            </w:r>
            <w:r>
              <w:rPr>
                <w:rFonts w:hint="eastAsia"/>
                <w:lang w:eastAsia="zh-CN"/>
              </w:rPr>
              <w:t>d</w:t>
            </w:r>
            <w:r>
              <w:rPr>
                <w:lang w:eastAsia="zh-CN"/>
              </w:rPr>
              <w:t>B</w:t>
            </w:r>
          </w:p>
        </w:tc>
        <w:tc>
          <w:tcPr>
            <w:tcW w:w="2407" w:type="dxa"/>
            <w:vAlign w:val="center"/>
          </w:tcPr>
          <w:p w14:paraId="14ABA815" w14:textId="755D970E" w:rsidR="006A42EE" w:rsidRDefault="006A42EE" w:rsidP="006A42EE">
            <w:pPr>
              <w:jc w:val="center"/>
              <w:rPr>
                <w:lang w:eastAsia="zh-CN"/>
              </w:rPr>
            </w:pPr>
            <w:r>
              <w:rPr>
                <w:rFonts w:hint="eastAsia"/>
                <w:lang w:eastAsia="zh-CN"/>
              </w:rPr>
              <w:t>[</w:t>
            </w:r>
            <w:r>
              <w:rPr>
                <w:lang w:eastAsia="zh-CN"/>
              </w:rPr>
              <w:t>-1] dB</w:t>
            </w:r>
          </w:p>
        </w:tc>
        <w:tc>
          <w:tcPr>
            <w:tcW w:w="2408" w:type="dxa"/>
            <w:vAlign w:val="center"/>
          </w:tcPr>
          <w:p w14:paraId="185BE29B" w14:textId="2278EAED" w:rsidR="006A42EE" w:rsidRDefault="006A42EE" w:rsidP="006A42EE">
            <w:pPr>
              <w:jc w:val="center"/>
              <w:rPr>
                <w:lang w:eastAsia="zh-CN"/>
              </w:rPr>
            </w:pPr>
            <w:r>
              <w:rPr>
                <w:rFonts w:hint="eastAsia"/>
                <w:lang w:eastAsia="zh-CN"/>
              </w:rPr>
              <w:t>[</w:t>
            </w:r>
            <w:r>
              <w:rPr>
                <w:lang w:eastAsia="zh-CN"/>
              </w:rPr>
              <w:t>-1] dB</w:t>
            </w:r>
          </w:p>
        </w:tc>
      </w:tr>
      <w:tr w:rsidR="006A42EE" w14:paraId="668ED379" w14:textId="77777777" w:rsidTr="006A42EE">
        <w:tc>
          <w:tcPr>
            <w:tcW w:w="2407" w:type="dxa"/>
          </w:tcPr>
          <w:p w14:paraId="3CD250FC" w14:textId="4D413A59" w:rsidR="006A42EE" w:rsidRPr="006A42EE" w:rsidRDefault="006A42EE" w:rsidP="006A42EE">
            <w:pPr>
              <w:rPr>
                <w:lang w:eastAsia="zh-CN"/>
              </w:rPr>
            </w:pPr>
            <w:proofErr w:type="spellStart"/>
            <w:r>
              <w:rPr>
                <w:rFonts w:hint="eastAsia"/>
                <w:lang w:eastAsia="zh-CN"/>
              </w:rPr>
              <w:t>P</w:t>
            </w:r>
            <w:r>
              <w:rPr>
                <w:lang w:eastAsia="zh-CN"/>
              </w:rPr>
              <w:t>athloss</w:t>
            </w:r>
            <w:proofErr w:type="spellEnd"/>
            <w:r w:rsidR="00815DE1">
              <w:rPr>
                <w:lang w:eastAsia="zh-CN"/>
              </w:rPr>
              <w:t xml:space="preserve"> (FSPL at 90 degree elevation angle</w:t>
            </w:r>
            <w:r>
              <w:rPr>
                <w:lang w:eastAsia="zh-CN"/>
              </w:rPr>
              <w:t>)</w:t>
            </w:r>
          </w:p>
        </w:tc>
        <w:tc>
          <w:tcPr>
            <w:tcW w:w="2407" w:type="dxa"/>
            <w:vAlign w:val="center"/>
          </w:tcPr>
          <w:p w14:paraId="6B79B82C" w14:textId="7D788BF8" w:rsidR="006A42EE" w:rsidRPr="006A42EE" w:rsidRDefault="006A42EE" w:rsidP="006A42EE">
            <w:pPr>
              <w:jc w:val="center"/>
              <w:rPr>
                <w:lang w:eastAsia="zh-CN"/>
              </w:rPr>
            </w:pPr>
            <w:r>
              <w:rPr>
                <w:lang w:eastAsia="zh-CN"/>
              </w:rPr>
              <w:t>176.6 dB</w:t>
            </w:r>
          </w:p>
        </w:tc>
        <w:tc>
          <w:tcPr>
            <w:tcW w:w="2407" w:type="dxa"/>
            <w:vAlign w:val="center"/>
          </w:tcPr>
          <w:p w14:paraId="379B6E04" w14:textId="7C3088B0" w:rsidR="006A42EE" w:rsidRDefault="006A42EE" w:rsidP="006A42EE">
            <w:pPr>
              <w:jc w:val="center"/>
              <w:rPr>
                <w:lang w:eastAsia="zh-CN"/>
              </w:rPr>
            </w:pPr>
            <w:r>
              <w:rPr>
                <w:rFonts w:hint="eastAsia"/>
                <w:lang w:eastAsia="zh-CN"/>
              </w:rPr>
              <w:t>1</w:t>
            </w:r>
            <w:r>
              <w:rPr>
                <w:lang w:eastAsia="zh-CN"/>
              </w:rPr>
              <w:t>82.7 dB</w:t>
            </w:r>
          </w:p>
        </w:tc>
        <w:tc>
          <w:tcPr>
            <w:tcW w:w="2408" w:type="dxa"/>
            <w:vAlign w:val="center"/>
          </w:tcPr>
          <w:p w14:paraId="60D85702" w14:textId="5104BD94" w:rsidR="006A42EE" w:rsidRDefault="006A42EE" w:rsidP="006A42EE">
            <w:pPr>
              <w:jc w:val="center"/>
              <w:rPr>
                <w:lang w:eastAsia="zh-CN"/>
              </w:rPr>
            </w:pPr>
            <w:r>
              <w:rPr>
                <w:rFonts w:hint="eastAsia"/>
                <w:lang w:eastAsia="zh-CN"/>
              </w:rPr>
              <w:t>2</w:t>
            </w:r>
            <w:r>
              <w:rPr>
                <w:lang w:eastAsia="zh-CN"/>
              </w:rPr>
              <w:t>12.2 dB</w:t>
            </w:r>
          </w:p>
        </w:tc>
      </w:tr>
      <w:tr w:rsidR="006A42EE" w14:paraId="6BA3A054" w14:textId="77777777" w:rsidTr="006A42EE">
        <w:tc>
          <w:tcPr>
            <w:tcW w:w="2407" w:type="dxa"/>
          </w:tcPr>
          <w:p w14:paraId="69F4D760" w14:textId="0717C74E" w:rsidR="006A42EE" w:rsidRDefault="006A42EE" w:rsidP="006A42EE">
            <w:pPr>
              <w:rPr>
                <w:lang w:eastAsia="zh-CN"/>
              </w:rPr>
            </w:pPr>
            <w:r>
              <w:rPr>
                <w:rFonts w:hint="eastAsia"/>
                <w:lang w:eastAsia="zh-CN"/>
              </w:rPr>
              <w:t>A</w:t>
            </w:r>
            <w:r>
              <w:rPr>
                <w:lang w:eastAsia="zh-CN"/>
              </w:rPr>
              <w:t>dditional loss (any additional loss considered)</w:t>
            </w:r>
          </w:p>
        </w:tc>
        <w:tc>
          <w:tcPr>
            <w:tcW w:w="2407" w:type="dxa"/>
            <w:vAlign w:val="center"/>
          </w:tcPr>
          <w:p w14:paraId="70F76859" w14:textId="497E451D" w:rsidR="006A42EE" w:rsidRDefault="006A42EE" w:rsidP="006A42EE">
            <w:pPr>
              <w:jc w:val="center"/>
              <w:rPr>
                <w:lang w:eastAsia="zh-CN"/>
              </w:rPr>
            </w:pPr>
            <w:r>
              <w:rPr>
                <w:rFonts w:hint="eastAsia"/>
                <w:lang w:eastAsia="zh-CN"/>
              </w:rPr>
              <w:t>[</w:t>
            </w:r>
            <w:r>
              <w:rPr>
                <w:lang w:eastAsia="zh-CN"/>
              </w:rPr>
              <w:t>1] dB</w:t>
            </w:r>
          </w:p>
        </w:tc>
        <w:tc>
          <w:tcPr>
            <w:tcW w:w="2407" w:type="dxa"/>
            <w:vAlign w:val="center"/>
          </w:tcPr>
          <w:p w14:paraId="5E6B07E8" w14:textId="35BE495F" w:rsidR="006A42EE" w:rsidRDefault="006A42EE" w:rsidP="006A42EE">
            <w:pPr>
              <w:jc w:val="center"/>
              <w:rPr>
                <w:lang w:eastAsia="zh-CN"/>
              </w:rPr>
            </w:pPr>
            <w:r>
              <w:rPr>
                <w:rFonts w:hint="eastAsia"/>
                <w:lang w:eastAsia="zh-CN"/>
              </w:rPr>
              <w:t>[</w:t>
            </w:r>
            <w:r>
              <w:rPr>
                <w:lang w:eastAsia="zh-CN"/>
              </w:rPr>
              <w:t>1] dB</w:t>
            </w:r>
          </w:p>
        </w:tc>
        <w:tc>
          <w:tcPr>
            <w:tcW w:w="2408" w:type="dxa"/>
            <w:vAlign w:val="center"/>
          </w:tcPr>
          <w:p w14:paraId="4B1B2693" w14:textId="3F14A0B6" w:rsidR="006A42EE" w:rsidRDefault="006A42EE" w:rsidP="006A42EE">
            <w:pPr>
              <w:jc w:val="center"/>
              <w:rPr>
                <w:lang w:eastAsia="zh-CN"/>
              </w:rPr>
            </w:pPr>
            <w:r>
              <w:rPr>
                <w:lang w:eastAsia="zh-CN"/>
              </w:rPr>
              <w:t>[1] dB</w:t>
            </w:r>
          </w:p>
        </w:tc>
      </w:tr>
      <w:tr w:rsidR="006A42EE" w14:paraId="603CD672" w14:textId="77777777" w:rsidTr="006A42EE">
        <w:tc>
          <w:tcPr>
            <w:tcW w:w="2407" w:type="dxa"/>
          </w:tcPr>
          <w:p w14:paraId="2D7D01FD" w14:textId="71949975" w:rsidR="006A42EE" w:rsidRDefault="006A42EE" w:rsidP="006A42EE">
            <w:pPr>
              <w:rPr>
                <w:lang w:eastAsia="zh-CN"/>
              </w:rPr>
            </w:pPr>
            <w:r>
              <w:rPr>
                <w:rFonts w:hint="eastAsia"/>
                <w:lang w:eastAsia="zh-CN"/>
              </w:rPr>
              <w:t>R</w:t>
            </w:r>
            <w:r>
              <w:rPr>
                <w:lang w:eastAsia="zh-CN"/>
              </w:rPr>
              <w:t>equired minimum peak EIRP</w:t>
            </w:r>
            <w:r w:rsidR="00BC4F68">
              <w:rPr>
                <w:lang w:eastAsia="zh-CN"/>
              </w:rPr>
              <w:t xml:space="preserve"> (by calculating above)</w:t>
            </w:r>
          </w:p>
        </w:tc>
        <w:tc>
          <w:tcPr>
            <w:tcW w:w="2407" w:type="dxa"/>
            <w:vAlign w:val="center"/>
          </w:tcPr>
          <w:p w14:paraId="2FC2235F" w14:textId="62A00E9D" w:rsidR="006A42EE" w:rsidRDefault="00574BDC" w:rsidP="006A42EE">
            <w:pPr>
              <w:jc w:val="center"/>
              <w:rPr>
                <w:lang w:eastAsia="zh-CN"/>
              </w:rPr>
            </w:pPr>
            <w:r>
              <w:rPr>
                <w:lang w:eastAsia="zh-CN"/>
              </w:rPr>
              <w:t>[</w:t>
            </w:r>
            <w:r w:rsidR="00F36CEC">
              <w:rPr>
                <w:rFonts w:hint="eastAsia"/>
                <w:lang w:eastAsia="zh-CN"/>
              </w:rPr>
              <w:t>4</w:t>
            </w:r>
            <w:r w:rsidR="00F36CEC">
              <w:rPr>
                <w:lang w:eastAsia="zh-CN"/>
              </w:rPr>
              <w:t>3</w:t>
            </w:r>
            <w:r>
              <w:rPr>
                <w:lang w:eastAsia="zh-CN"/>
              </w:rPr>
              <w:t xml:space="preserve">] </w:t>
            </w:r>
            <w:proofErr w:type="spellStart"/>
            <w:r>
              <w:rPr>
                <w:lang w:eastAsia="zh-CN"/>
              </w:rPr>
              <w:t>dBm</w:t>
            </w:r>
            <w:proofErr w:type="spellEnd"/>
          </w:p>
        </w:tc>
        <w:tc>
          <w:tcPr>
            <w:tcW w:w="2407" w:type="dxa"/>
            <w:vAlign w:val="center"/>
          </w:tcPr>
          <w:p w14:paraId="45D3D2E5" w14:textId="2A5D3871" w:rsidR="006A42EE" w:rsidRDefault="00574BDC" w:rsidP="006A42EE">
            <w:pPr>
              <w:jc w:val="center"/>
              <w:rPr>
                <w:lang w:eastAsia="zh-CN"/>
              </w:rPr>
            </w:pPr>
            <w:r>
              <w:rPr>
                <w:lang w:eastAsia="zh-CN"/>
              </w:rPr>
              <w:t>[</w:t>
            </w:r>
            <w:r>
              <w:rPr>
                <w:rFonts w:hint="eastAsia"/>
                <w:lang w:eastAsia="zh-CN"/>
              </w:rPr>
              <w:t>4</w:t>
            </w:r>
            <w:r>
              <w:rPr>
                <w:lang w:eastAsia="zh-CN"/>
              </w:rPr>
              <w:t xml:space="preserve">9.1] </w:t>
            </w:r>
            <w:proofErr w:type="spellStart"/>
            <w:r>
              <w:rPr>
                <w:lang w:eastAsia="zh-CN"/>
              </w:rPr>
              <w:t>dBm</w:t>
            </w:r>
            <w:proofErr w:type="spellEnd"/>
          </w:p>
        </w:tc>
        <w:tc>
          <w:tcPr>
            <w:tcW w:w="2408" w:type="dxa"/>
            <w:vAlign w:val="center"/>
          </w:tcPr>
          <w:p w14:paraId="6A4E7DCB" w14:textId="2E95FF91" w:rsidR="006A42EE" w:rsidRDefault="00574BDC" w:rsidP="006A42EE">
            <w:pPr>
              <w:jc w:val="center"/>
              <w:rPr>
                <w:lang w:eastAsia="zh-CN"/>
              </w:rPr>
            </w:pPr>
            <w:r>
              <w:rPr>
                <w:rFonts w:hint="eastAsia"/>
                <w:lang w:eastAsia="zh-CN"/>
              </w:rPr>
              <w:t>[</w:t>
            </w:r>
            <w:r>
              <w:rPr>
                <w:lang w:eastAsia="zh-CN"/>
              </w:rPr>
              <w:t xml:space="preserve">58.6] </w:t>
            </w:r>
            <w:proofErr w:type="spellStart"/>
            <w:r>
              <w:rPr>
                <w:lang w:eastAsia="zh-CN"/>
              </w:rPr>
              <w:t>dBm</w:t>
            </w:r>
            <w:proofErr w:type="spellEnd"/>
          </w:p>
        </w:tc>
      </w:tr>
    </w:tbl>
    <w:p w14:paraId="58A5332A" w14:textId="6A5008B4" w:rsidR="00366B81" w:rsidRDefault="00366B81" w:rsidP="00A01ADF">
      <w:pPr>
        <w:rPr>
          <w:lang w:eastAsia="zh-CN"/>
        </w:rPr>
      </w:pPr>
    </w:p>
    <w:p w14:paraId="3DD5F243" w14:textId="043ABEFE" w:rsidR="00EC3848" w:rsidRDefault="00574BDC" w:rsidP="00A01ADF">
      <w:pPr>
        <w:rPr>
          <w:lang w:eastAsia="zh-CN"/>
        </w:rPr>
      </w:pPr>
      <w:r w:rsidRPr="00BC4F68">
        <w:rPr>
          <w:rFonts w:hint="eastAsia"/>
          <w:b/>
          <w:lang w:eastAsia="zh-CN"/>
        </w:rPr>
        <w:t>O</w:t>
      </w:r>
      <w:r w:rsidRPr="00BC4F68">
        <w:rPr>
          <w:b/>
          <w:lang w:eastAsia="zh-CN"/>
        </w:rPr>
        <w:t xml:space="preserve">bservation </w:t>
      </w:r>
      <w:r w:rsidR="00BC4F68">
        <w:rPr>
          <w:b/>
          <w:lang w:eastAsia="zh-CN"/>
        </w:rPr>
        <w:t>6</w:t>
      </w:r>
      <w:r>
        <w:rPr>
          <w:lang w:eastAsia="zh-CN"/>
        </w:rPr>
        <w:t xml:space="preserve">: From the Table-1, the minimum required EIRP from VSAT </w:t>
      </w:r>
      <w:r w:rsidR="00BC4F68">
        <w:rPr>
          <w:lang w:eastAsia="zh-CN"/>
        </w:rPr>
        <w:t>should be at least 43dBm / 49.1dBm / 58.6dBm for communicating with LEO600/1200/GEO under ‘best-case’ assumption respectively.</w:t>
      </w:r>
    </w:p>
    <w:p w14:paraId="02872EC1" w14:textId="1719451C" w:rsidR="00BC4F68" w:rsidRDefault="00BC4F68" w:rsidP="00A01ADF">
      <w:pPr>
        <w:rPr>
          <w:lang w:eastAsia="zh-CN"/>
        </w:rPr>
      </w:pPr>
    </w:p>
    <w:p w14:paraId="3F7CEFFB" w14:textId="03BEA032" w:rsidR="00BC4F68" w:rsidRDefault="00BC4F68" w:rsidP="00A01ADF">
      <w:pPr>
        <w:rPr>
          <w:lang w:eastAsia="zh-CN"/>
        </w:rPr>
      </w:pPr>
      <w:r>
        <w:rPr>
          <w:lang w:eastAsia="zh-CN"/>
        </w:rPr>
        <w:t>From the above bullet 2, the minimum EIRP requirement should be able to cover the implementation loss from manufacturer and design, and those numbers should be provided by the NTN UE (VSAT) vendors. One possible table can be considered as shown below from the previous RAN4 FR2 UE RF discussion:</w:t>
      </w:r>
    </w:p>
    <w:p w14:paraId="63E9559E" w14:textId="1F47AEBA" w:rsidR="00BC4F68" w:rsidRPr="00BC4F68" w:rsidRDefault="00BC4F68" w:rsidP="00BC4F68">
      <w:pPr>
        <w:jc w:val="center"/>
        <w:rPr>
          <w:b/>
          <w:lang w:eastAsia="zh-CN"/>
        </w:rPr>
      </w:pPr>
      <w:r w:rsidRPr="00BC4F68">
        <w:rPr>
          <w:b/>
          <w:lang w:eastAsia="zh-CN"/>
        </w:rPr>
        <w:lastRenderedPageBreak/>
        <w:t>Table 2 Minimum required EIRP from implementation budget</w:t>
      </w:r>
    </w:p>
    <w:tbl>
      <w:tblPr>
        <w:tblW w:w="6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880"/>
        <w:gridCol w:w="1986"/>
      </w:tblGrid>
      <w:tr w:rsidR="00BC4F68" w:rsidRPr="00BC4F68" w14:paraId="05F1CD4F" w14:textId="77777777" w:rsidTr="00F72A2D">
        <w:trPr>
          <w:trHeight w:val="125"/>
          <w:jc w:val="center"/>
        </w:trPr>
        <w:tc>
          <w:tcPr>
            <w:tcW w:w="4077" w:type="dxa"/>
            <w:shd w:val="clear" w:color="auto" w:fill="auto"/>
            <w:hideMark/>
          </w:tcPr>
          <w:p w14:paraId="3673EBDA" w14:textId="77777777" w:rsidR="00BC4F68" w:rsidRPr="00BC4F68" w:rsidRDefault="00BC4F68" w:rsidP="00F72A2D">
            <w:pPr>
              <w:pStyle w:val="TAH"/>
              <w:rPr>
                <w:rFonts w:ascii="Times New Roman" w:hAnsi="Times New Roman"/>
              </w:rPr>
            </w:pPr>
            <w:r w:rsidRPr="00BC4F68">
              <w:rPr>
                <w:rFonts w:ascii="Times New Roman" w:hAnsi="Times New Roman"/>
              </w:rPr>
              <w:t>Parameter</w:t>
            </w:r>
          </w:p>
        </w:tc>
        <w:tc>
          <w:tcPr>
            <w:tcW w:w="880" w:type="dxa"/>
            <w:shd w:val="clear" w:color="auto" w:fill="auto"/>
            <w:hideMark/>
          </w:tcPr>
          <w:p w14:paraId="182BCDDC" w14:textId="77777777" w:rsidR="00BC4F68" w:rsidRPr="00BC4F68" w:rsidRDefault="00BC4F68" w:rsidP="00F72A2D">
            <w:pPr>
              <w:pStyle w:val="TAH"/>
              <w:rPr>
                <w:rFonts w:ascii="Times New Roman" w:hAnsi="Times New Roman"/>
              </w:rPr>
            </w:pPr>
            <w:r w:rsidRPr="00BC4F68">
              <w:rPr>
                <w:rFonts w:ascii="Times New Roman" w:hAnsi="Times New Roman"/>
              </w:rPr>
              <w:t>Unit</w:t>
            </w:r>
          </w:p>
        </w:tc>
        <w:tc>
          <w:tcPr>
            <w:tcW w:w="1986" w:type="dxa"/>
            <w:shd w:val="clear" w:color="auto" w:fill="auto"/>
          </w:tcPr>
          <w:p w14:paraId="63852538" w14:textId="41D31D2C" w:rsidR="00BC4F68" w:rsidRPr="00BC4F68" w:rsidRDefault="00BC4F68" w:rsidP="00BC4F68">
            <w:pPr>
              <w:pStyle w:val="TAH"/>
              <w:rPr>
                <w:rFonts w:ascii="Times New Roman" w:hAnsi="Times New Roman"/>
              </w:rPr>
            </w:pPr>
            <w:r w:rsidRPr="00BC4F68">
              <w:rPr>
                <w:rFonts w:ascii="Times New Roman" w:hAnsi="Times New Roman"/>
              </w:rPr>
              <w:t>VSAT on 27GHz</w:t>
            </w:r>
          </w:p>
        </w:tc>
      </w:tr>
      <w:tr w:rsidR="00BC4F68" w:rsidRPr="00BC4F68" w14:paraId="06126F69" w14:textId="77777777" w:rsidTr="00F72A2D">
        <w:trPr>
          <w:trHeight w:val="227"/>
          <w:jc w:val="center"/>
        </w:trPr>
        <w:tc>
          <w:tcPr>
            <w:tcW w:w="4077" w:type="dxa"/>
            <w:shd w:val="clear" w:color="auto" w:fill="auto"/>
            <w:hideMark/>
          </w:tcPr>
          <w:p w14:paraId="285DFBC2" w14:textId="77777777" w:rsidR="00BC4F68" w:rsidRPr="00BC4F68" w:rsidRDefault="00BC4F68" w:rsidP="00F72A2D">
            <w:pPr>
              <w:pStyle w:val="TAL"/>
              <w:rPr>
                <w:rFonts w:ascii="Times New Roman" w:eastAsia="Gulim" w:hAnsi="Times New Roman" w:cs="Times New Roman"/>
                <w:szCs w:val="24"/>
              </w:rPr>
            </w:pPr>
            <w:proofErr w:type="spellStart"/>
            <w:r w:rsidRPr="00BC4F68">
              <w:rPr>
                <w:rFonts w:ascii="Times New Roman" w:hAnsi="Times New Roman" w:cs="Times New Roman"/>
              </w:rPr>
              <w:t>P</w:t>
            </w:r>
            <w:r w:rsidRPr="00BC4F68">
              <w:rPr>
                <w:rFonts w:ascii="Times New Roman" w:hAnsi="Times New Roman" w:cs="Times New Roman"/>
                <w:lang w:eastAsia="zh-CN"/>
              </w:rPr>
              <w:t>_</w:t>
            </w:r>
            <w:r w:rsidRPr="00BC4F68">
              <w:rPr>
                <w:rFonts w:ascii="Times New Roman" w:hAnsi="Times New Roman" w:cs="Times New Roman"/>
              </w:rPr>
              <w:t>out</w:t>
            </w:r>
            <w:proofErr w:type="spellEnd"/>
            <w:r w:rsidRPr="00BC4F68">
              <w:rPr>
                <w:rFonts w:ascii="Times New Roman" w:hAnsi="Times New Roman" w:cs="Times New Roman"/>
              </w:rPr>
              <w:t xml:space="preserve"> per element</w:t>
            </w:r>
          </w:p>
        </w:tc>
        <w:tc>
          <w:tcPr>
            <w:tcW w:w="880" w:type="dxa"/>
            <w:shd w:val="clear" w:color="auto" w:fill="auto"/>
            <w:hideMark/>
          </w:tcPr>
          <w:p w14:paraId="389013D3" w14:textId="77777777" w:rsidR="00BC4F68" w:rsidRPr="00BC4F68" w:rsidRDefault="00BC4F68" w:rsidP="00F72A2D">
            <w:pPr>
              <w:pStyle w:val="TAC"/>
              <w:rPr>
                <w:rFonts w:ascii="Times New Roman" w:eastAsia="Gulim" w:hAnsi="Times New Roman"/>
                <w:szCs w:val="24"/>
              </w:rPr>
            </w:pPr>
            <w:proofErr w:type="spellStart"/>
            <w:r w:rsidRPr="00BC4F68">
              <w:rPr>
                <w:rFonts w:ascii="Times New Roman" w:hAnsi="Times New Roman"/>
              </w:rPr>
              <w:t>dBm</w:t>
            </w:r>
            <w:proofErr w:type="spellEnd"/>
          </w:p>
        </w:tc>
        <w:tc>
          <w:tcPr>
            <w:tcW w:w="1986" w:type="dxa"/>
            <w:shd w:val="clear" w:color="auto" w:fill="auto"/>
          </w:tcPr>
          <w:p w14:paraId="0A555109" w14:textId="77777777" w:rsidR="00BC4F68" w:rsidRPr="00BC4F68" w:rsidRDefault="00BC4F68" w:rsidP="00F72A2D">
            <w:pPr>
              <w:pStyle w:val="TAC"/>
              <w:rPr>
                <w:rFonts w:ascii="Times New Roman" w:hAnsi="Times New Roman"/>
                <w:bCs/>
              </w:rPr>
            </w:pPr>
          </w:p>
        </w:tc>
      </w:tr>
      <w:tr w:rsidR="00BC4F68" w:rsidRPr="00BC4F68" w14:paraId="711173B5" w14:textId="77777777" w:rsidTr="00F72A2D">
        <w:trPr>
          <w:trHeight w:val="227"/>
          <w:jc w:val="center"/>
        </w:trPr>
        <w:tc>
          <w:tcPr>
            <w:tcW w:w="4077" w:type="dxa"/>
            <w:shd w:val="clear" w:color="auto" w:fill="auto"/>
            <w:hideMark/>
          </w:tcPr>
          <w:p w14:paraId="0C48B7E9"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 of antennas in array</w:t>
            </w:r>
          </w:p>
        </w:tc>
        <w:tc>
          <w:tcPr>
            <w:tcW w:w="880" w:type="dxa"/>
            <w:shd w:val="clear" w:color="auto" w:fill="auto"/>
            <w:hideMark/>
          </w:tcPr>
          <w:p w14:paraId="5CC411ED" w14:textId="77777777" w:rsidR="00BC4F68" w:rsidRPr="00BC4F68" w:rsidRDefault="00BC4F68" w:rsidP="00F72A2D">
            <w:pPr>
              <w:pStyle w:val="TAC"/>
              <w:rPr>
                <w:rFonts w:ascii="Times New Roman" w:eastAsia="Gulim" w:hAnsi="Times New Roman"/>
                <w:szCs w:val="24"/>
              </w:rPr>
            </w:pPr>
          </w:p>
        </w:tc>
        <w:tc>
          <w:tcPr>
            <w:tcW w:w="1986" w:type="dxa"/>
            <w:shd w:val="clear" w:color="auto" w:fill="auto"/>
          </w:tcPr>
          <w:p w14:paraId="68F09859" w14:textId="77777777" w:rsidR="00BC4F68" w:rsidRPr="00BC4F68" w:rsidRDefault="00BC4F68" w:rsidP="00F72A2D">
            <w:pPr>
              <w:pStyle w:val="TAC"/>
              <w:rPr>
                <w:rFonts w:ascii="Times New Roman" w:hAnsi="Times New Roman"/>
                <w:bCs/>
              </w:rPr>
            </w:pPr>
          </w:p>
        </w:tc>
      </w:tr>
      <w:tr w:rsidR="00BC4F68" w:rsidRPr="00BC4F68" w14:paraId="28B59D72" w14:textId="77777777" w:rsidTr="00F72A2D">
        <w:trPr>
          <w:trHeight w:val="227"/>
          <w:jc w:val="center"/>
        </w:trPr>
        <w:tc>
          <w:tcPr>
            <w:tcW w:w="4077" w:type="dxa"/>
            <w:shd w:val="clear" w:color="auto" w:fill="auto"/>
            <w:hideMark/>
          </w:tcPr>
          <w:p w14:paraId="4590DDBD"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Total conducted power per polarization</w:t>
            </w:r>
          </w:p>
        </w:tc>
        <w:tc>
          <w:tcPr>
            <w:tcW w:w="880" w:type="dxa"/>
            <w:shd w:val="clear" w:color="auto" w:fill="auto"/>
            <w:hideMark/>
          </w:tcPr>
          <w:p w14:paraId="61978695" w14:textId="77777777" w:rsidR="00BC4F68" w:rsidRPr="00BC4F68" w:rsidRDefault="00BC4F68" w:rsidP="00F72A2D">
            <w:pPr>
              <w:pStyle w:val="TAC"/>
              <w:rPr>
                <w:rFonts w:ascii="Times New Roman" w:eastAsia="Gulim" w:hAnsi="Times New Roman"/>
                <w:szCs w:val="24"/>
              </w:rPr>
            </w:pPr>
            <w:proofErr w:type="spellStart"/>
            <w:r w:rsidRPr="00BC4F68">
              <w:rPr>
                <w:rFonts w:ascii="Times New Roman" w:hAnsi="Times New Roman"/>
              </w:rPr>
              <w:t>dBm</w:t>
            </w:r>
            <w:proofErr w:type="spellEnd"/>
          </w:p>
        </w:tc>
        <w:tc>
          <w:tcPr>
            <w:tcW w:w="1986" w:type="dxa"/>
            <w:shd w:val="clear" w:color="auto" w:fill="auto"/>
          </w:tcPr>
          <w:p w14:paraId="0D12E3B0" w14:textId="77777777" w:rsidR="00BC4F68" w:rsidRPr="00BC4F68" w:rsidRDefault="00BC4F68" w:rsidP="00F72A2D">
            <w:pPr>
              <w:pStyle w:val="TAC"/>
              <w:rPr>
                <w:rFonts w:ascii="Times New Roman" w:hAnsi="Times New Roman"/>
                <w:bCs/>
              </w:rPr>
            </w:pPr>
          </w:p>
        </w:tc>
      </w:tr>
      <w:tr w:rsidR="00BC4F68" w:rsidRPr="00BC4F68" w14:paraId="6D10A4F6" w14:textId="77777777" w:rsidTr="00F72A2D">
        <w:trPr>
          <w:trHeight w:val="227"/>
          <w:jc w:val="center"/>
        </w:trPr>
        <w:tc>
          <w:tcPr>
            <w:tcW w:w="4077" w:type="dxa"/>
            <w:shd w:val="clear" w:color="auto" w:fill="auto"/>
            <w:hideMark/>
          </w:tcPr>
          <w:p w14:paraId="5A65F554"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Avg. antenna element gain</w:t>
            </w:r>
          </w:p>
        </w:tc>
        <w:tc>
          <w:tcPr>
            <w:tcW w:w="880" w:type="dxa"/>
            <w:shd w:val="clear" w:color="auto" w:fill="auto"/>
            <w:hideMark/>
          </w:tcPr>
          <w:p w14:paraId="14818C55" w14:textId="77777777" w:rsidR="00BC4F68" w:rsidRPr="00BC4F68" w:rsidRDefault="00BC4F68" w:rsidP="00F72A2D">
            <w:pPr>
              <w:pStyle w:val="TAC"/>
              <w:rPr>
                <w:rFonts w:ascii="Times New Roman" w:eastAsia="Gulim" w:hAnsi="Times New Roman"/>
                <w:szCs w:val="24"/>
              </w:rPr>
            </w:pPr>
            <w:proofErr w:type="spellStart"/>
            <w:r w:rsidRPr="00BC4F68">
              <w:rPr>
                <w:rFonts w:ascii="Times New Roman" w:hAnsi="Times New Roman"/>
              </w:rPr>
              <w:t>dBi</w:t>
            </w:r>
            <w:proofErr w:type="spellEnd"/>
          </w:p>
        </w:tc>
        <w:tc>
          <w:tcPr>
            <w:tcW w:w="1986" w:type="dxa"/>
            <w:shd w:val="clear" w:color="auto" w:fill="auto"/>
          </w:tcPr>
          <w:p w14:paraId="48F1532C" w14:textId="77777777" w:rsidR="00BC4F68" w:rsidRPr="00BC4F68" w:rsidRDefault="00BC4F68" w:rsidP="00F72A2D">
            <w:pPr>
              <w:pStyle w:val="TAC"/>
              <w:rPr>
                <w:rFonts w:ascii="Times New Roman" w:hAnsi="Times New Roman"/>
                <w:bCs/>
              </w:rPr>
            </w:pPr>
          </w:p>
        </w:tc>
      </w:tr>
      <w:tr w:rsidR="00BC4F68" w:rsidRPr="00BC4F68" w14:paraId="560641BC" w14:textId="77777777" w:rsidTr="00F72A2D">
        <w:trPr>
          <w:trHeight w:val="227"/>
          <w:jc w:val="center"/>
        </w:trPr>
        <w:tc>
          <w:tcPr>
            <w:tcW w:w="4077" w:type="dxa"/>
            <w:shd w:val="clear" w:color="auto" w:fill="auto"/>
            <w:hideMark/>
          </w:tcPr>
          <w:p w14:paraId="32955360"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Antenna roll-off loss vs frequency</w:t>
            </w:r>
          </w:p>
        </w:tc>
        <w:tc>
          <w:tcPr>
            <w:tcW w:w="880" w:type="dxa"/>
            <w:shd w:val="clear" w:color="auto" w:fill="auto"/>
            <w:hideMark/>
          </w:tcPr>
          <w:p w14:paraId="25AC53D5" w14:textId="77777777" w:rsidR="00BC4F68" w:rsidRPr="00BC4F68" w:rsidRDefault="00BC4F68" w:rsidP="00F72A2D">
            <w:pPr>
              <w:pStyle w:val="TAC"/>
              <w:rPr>
                <w:rFonts w:ascii="Times New Roman" w:eastAsia="Gulim" w:hAnsi="Times New Roman"/>
                <w:szCs w:val="24"/>
              </w:rPr>
            </w:pPr>
            <w:r w:rsidRPr="00BC4F68">
              <w:rPr>
                <w:rFonts w:ascii="Times New Roman" w:hAnsi="Times New Roman"/>
              </w:rPr>
              <w:t>dB</w:t>
            </w:r>
          </w:p>
        </w:tc>
        <w:tc>
          <w:tcPr>
            <w:tcW w:w="1986" w:type="dxa"/>
            <w:shd w:val="clear" w:color="auto" w:fill="auto"/>
          </w:tcPr>
          <w:p w14:paraId="5F18D091" w14:textId="77777777" w:rsidR="00BC4F68" w:rsidRPr="00BC4F68" w:rsidRDefault="00BC4F68" w:rsidP="00F72A2D">
            <w:pPr>
              <w:pStyle w:val="TAC"/>
              <w:rPr>
                <w:rFonts w:ascii="Times New Roman" w:hAnsi="Times New Roman"/>
                <w:bCs/>
              </w:rPr>
            </w:pPr>
          </w:p>
        </w:tc>
      </w:tr>
      <w:tr w:rsidR="00BC4F68" w:rsidRPr="00BC4F68" w14:paraId="1F915460" w14:textId="77777777" w:rsidTr="00F72A2D">
        <w:trPr>
          <w:trHeight w:val="227"/>
          <w:jc w:val="center"/>
        </w:trPr>
        <w:tc>
          <w:tcPr>
            <w:tcW w:w="4077" w:type="dxa"/>
            <w:shd w:val="clear" w:color="auto" w:fill="auto"/>
            <w:hideMark/>
          </w:tcPr>
          <w:p w14:paraId="4914BB30"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Realized antenna array gain</w:t>
            </w:r>
          </w:p>
        </w:tc>
        <w:tc>
          <w:tcPr>
            <w:tcW w:w="880" w:type="dxa"/>
            <w:shd w:val="clear" w:color="auto" w:fill="auto"/>
            <w:hideMark/>
          </w:tcPr>
          <w:p w14:paraId="3B5DFDE0" w14:textId="77777777" w:rsidR="00BC4F68" w:rsidRPr="00BC4F68" w:rsidRDefault="00BC4F68" w:rsidP="00F72A2D">
            <w:pPr>
              <w:pStyle w:val="TAC"/>
              <w:rPr>
                <w:rFonts w:ascii="Times New Roman" w:eastAsia="Gulim" w:hAnsi="Times New Roman"/>
                <w:szCs w:val="24"/>
              </w:rPr>
            </w:pPr>
            <w:proofErr w:type="spellStart"/>
            <w:r w:rsidRPr="00BC4F68">
              <w:rPr>
                <w:rFonts w:ascii="Times New Roman" w:hAnsi="Times New Roman"/>
              </w:rPr>
              <w:t>dBi</w:t>
            </w:r>
            <w:proofErr w:type="spellEnd"/>
          </w:p>
        </w:tc>
        <w:tc>
          <w:tcPr>
            <w:tcW w:w="1986" w:type="dxa"/>
            <w:shd w:val="clear" w:color="auto" w:fill="auto"/>
          </w:tcPr>
          <w:p w14:paraId="1FE14142" w14:textId="77777777" w:rsidR="00BC4F68" w:rsidRPr="00BC4F68" w:rsidRDefault="00BC4F68" w:rsidP="00F72A2D">
            <w:pPr>
              <w:pStyle w:val="TAC"/>
              <w:rPr>
                <w:rFonts w:ascii="Times New Roman" w:hAnsi="Times New Roman"/>
                <w:bCs/>
              </w:rPr>
            </w:pPr>
          </w:p>
        </w:tc>
      </w:tr>
      <w:tr w:rsidR="00BC4F68" w:rsidRPr="00BC4F68" w14:paraId="02213099" w14:textId="77777777" w:rsidTr="00F72A2D">
        <w:trPr>
          <w:trHeight w:val="227"/>
          <w:jc w:val="center"/>
        </w:trPr>
        <w:tc>
          <w:tcPr>
            <w:tcW w:w="4077" w:type="dxa"/>
            <w:shd w:val="clear" w:color="auto" w:fill="auto"/>
            <w:hideMark/>
          </w:tcPr>
          <w:p w14:paraId="255EA0B9"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Polarization gain</w:t>
            </w:r>
          </w:p>
        </w:tc>
        <w:tc>
          <w:tcPr>
            <w:tcW w:w="880" w:type="dxa"/>
            <w:shd w:val="clear" w:color="auto" w:fill="auto"/>
            <w:hideMark/>
          </w:tcPr>
          <w:p w14:paraId="3A489560" w14:textId="77777777" w:rsidR="00BC4F68" w:rsidRPr="00BC4F68" w:rsidRDefault="00BC4F68" w:rsidP="00F72A2D">
            <w:pPr>
              <w:pStyle w:val="TAC"/>
              <w:rPr>
                <w:rFonts w:ascii="Times New Roman" w:eastAsia="Gulim" w:hAnsi="Times New Roman"/>
                <w:szCs w:val="24"/>
              </w:rPr>
            </w:pPr>
            <w:r w:rsidRPr="00BC4F68">
              <w:rPr>
                <w:rFonts w:ascii="Times New Roman" w:hAnsi="Times New Roman"/>
              </w:rPr>
              <w:t>dB</w:t>
            </w:r>
          </w:p>
        </w:tc>
        <w:tc>
          <w:tcPr>
            <w:tcW w:w="1986" w:type="dxa"/>
            <w:shd w:val="clear" w:color="auto" w:fill="auto"/>
          </w:tcPr>
          <w:p w14:paraId="0D97583F" w14:textId="77777777" w:rsidR="00BC4F68" w:rsidRPr="00BC4F68" w:rsidRDefault="00BC4F68" w:rsidP="00F72A2D">
            <w:pPr>
              <w:pStyle w:val="TAC"/>
              <w:rPr>
                <w:rFonts w:ascii="Times New Roman" w:hAnsi="Times New Roman"/>
                <w:bCs/>
              </w:rPr>
            </w:pPr>
          </w:p>
        </w:tc>
      </w:tr>
      <w:tr w:rsidR="00BC4F68" w:rsidRPr="00BC4F68" w14:paraId="22FB7F8D" w14:textId="77777777" w:rsidTr="00F72A2D">
        <w:trPr>
          <w:trHeight w:val="227"/>
          <w:jc w:val="center"/>
        </w:trPr>
        <w:tc>
          <w:tcPr>
            <w:tcW w:w="4077" w:type="dxa"/>
            <w:shd w:val="clear" w:color="auto" w:fill="auto"/>
            <w:hideMark/>
          </w:tcPr>
          <w:p w14:paraId="4E520A8A"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 xml:space="preserve">Mismatch and transmission line loss </w:t>
            </w:r>
            <w:r w:rsidRPr="00BC4F68">
              <w:rPr>
                <w:rFonts w:ascii="Times New Roman" w:hAnsi="Times New Roman" w:cs="Times New Roman"/>
                <w:lang w:eastAsia="zh-CN"/>
              </w:rPr>
              <w:br/>
            </w:r>
            <w:r w:rsidRPr="00BC4F68">
              <w:rPr>
                <w:rFonts w:ascii="Times New Roman" w:hAnsi="Times New Roman" w:cs="Times New Roman"/>
              </w:rPr>
              <w:t>including load pull</w:t>
            </w:r>
          </w:p>
        </w:tc>
        <w:tc>
          <w:tcPr>
            <w:tcW w:w="880" w:type="dxa"/>
            <w:shd w:val="clear" w:color="auto" w:fill="auto"/>
            <w:hideMark/>
          </w:tcPr>
          <w:p w14:paraId="3C6B2960" w14:textId="77777777" w:rsidR="00BC4F68" w:rsidRPr="00BC4F68" w:rsidRDefault="00BC4F68" w:rsidP="00F72A2D">
            <w:pPr>
              <w:pStyle w:val="TAC"/>
              <w:rPr>
                <w:rFonts w:ascii="Times New Roman" w:eastAsia="Gulim" w:hAnsi="Times New Roman"/>
                <w:szCs w:val="24"/>
              </w:rPr>
            </w:pPr>
            <w:r w:rsidRPr="00BC4F68">
              <w:rPr>
                <w:rFonts w:ascii="Times New Roman" w:hAnsi="Times New Roman"/>
              </w:rPr>
              <w:t>dB</w:t>
            </w:r>
          </w:p>
        </w:tc>
        <w:tc>
          <w:tcPr>
            <w:tcW w:w="1986" w:type="dxa"/>
            <w:shd w:val="clear" w:color="auto" w:fill="auto"/>
          </w:tcPr>
          <w:p w14:paraId="761F1F2A" w14:textId="77777777" w:rsidR="00BC4F68" w:rsidRPr="00BC4F68" w:rsidRDefault="00BC4F68" w:rsidP="00F72A2D">
            <w:pPr>
              <w:pStyle w:val="TAC"/>
              <w:rPr>
                <w:rFonts w:ascii="Times New Roman" w:hAnsi="Times New Roman"/>
                <w:bCs/>
              </w:rPr>
            </w:pPr>
          </w:p>
        </w:tc>
      </w:tr>
      <w:tr w:rsidR="00BC4F68" w:rsidRPr="00BC4F68" w14:paraId="58BDAC9A" w14:textId="77777777" w:rsidTr="00F72A2D">
        <w:trPr>
          <w:trHeight w:val="227"/>
          <w:jc w:val="center"/>
        </w:trPr>
        <w:tc>
          <w:tcPr>
            <w:tcW w:w="4077" w:type="dxa"/>
            <w:shd w:val="clear" w:color="auto" w:fill="auto"/>
            <w:hideMark/>
          </w:tcPr>
          <w:p w14:paraId="25591047"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Beam forming loss (phase shifter and amplitude error)</w:t>
            </w:r>
          </w:p>
        </w:tc>
        <w:tc>
          <w:tcPr>
            <w:tcW w:w="880" w:type="dxa"/>
            <w:shd w:val="clear" w:color="auto" w:fill="auto"/>
            <w:hideMark/>
          </w:tcPr>
          <w:p w14:paraId="64D23547" w14:textId="77777777" w:rsidR="00BC4F68" w:rsidRPr="00BC4F68" w:rsidRDefault="00BC4F68" w:rsidP="00F72A2D">
            <w:pPr>
              <w:pStyle w:val="TAC"/>
              <w:rPr>
                <w:rFonts w:ascii="Times New Roman" w:eastAsia="Gulim" w:hAnsi="Times New Roman"/>
                <w:szCs w:val="24"/>
              </w:rPr>
            </w:pPr>
            <w:r w:rsidRPr="00BC4F68">
              <w:rPr>
                <w:rFonts w:ascii="Times New Roman" w:hAnsi="Times New Roman"/>
              </w:rPr>
              <w:t>dB</w:t>
            </w:r>
          </w:p>
        </w:tc>
        <w:tc>
          <w:tcPr>
            <w:tcW w:w="1986" w:type="dxa"/>
            <w:shd w:val="clear" w:color="auto" w:fill="auto"/>
          </w:tcPr>
          <w:p w14:paraId="6F52DB8D" w14:textId="77777777" w:rsidR="00BC4F68" w:rsidRPr="00BC4F68" w:rsidRDefault="00BC4F68" w:rsidP="00F72A2D">
            <w:pPr>
              <w:pStyle w:val="TAC"/>
              <w:rPr>
                <w:rFonts w:ascii="Times New Roman" w:hAnsi="Times New Roman"/>
                <w:bCs/>
              </w:rPr>
            </w:pPr>
          </w:p>
        </w:tc>
      </w:tr>
      <w:tr w:rsidR="00BC4F68" w:rsidRPr="00BC4F68" w14:paraId="0F480A9D" w14:textId="77777777" w:rsidTr="00F72A2D">
        <w:trPr>
          <w:trHeight w:val="227"/>
          <w:jc w:val="center"/>
        </w:trPr>
        <w:tc>
          <w:tcPr>
            <w:tcW w:w="4077" w:type="dxa"/>
            <w:shd w:val="clear" w:color="auto" w:fill="auto"/>
            <w:hideMark/>
          </w:tcPr>
          <w:p w14:paraId="7F937DDD"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Finite beam table</w:t>
            </w:r>
          </w:p>
        </w:tc>
        <w:tc>
          <w:tcPr>
            <w:tcW w:w="880" w:type="dxa"/>
            <w:shd w:val="clear" w:color="auto" w:fill="auto"/>
            <w:hideMark/>
          </w:tcPr>
          <w:p w14:paraId="58507308" w14:textId="77777777" w:rsidR="00BC4F68" w:rsidRPr="00BC4F68" w:rsidRDefault="00BC4F68" w:rsidP="00F72A2D">
            <w:pPr>
              <w:pStyle w:val="TAC"/>
              <w:rPr>
                <w:rFonts w:ascii="Times New Roman" w:eastAsia="Gulim" w:hAnsi="Times New Roman"/>
                <w:szCs w:val="24"/>
              </w:rPr>
            </w:pPr>
            <w:r w:rsidRPr="00BC4F68">
              <w:rPr>
                <w:rFonts w:ascii="Times New Roman" w:hAnsi="Times New Roman"/>
              </w:rPr>
              <w:t>dB</w:t>
            </w:r>
          </w:p>
        </w:tc>
        <w:tc>
          <w:tcPr>
            <w:tcW w:w="1986" w:type="dxa"/>
            <w:shd w:val="clear" w:color="auto" w:fill="auto"/>
          </w:tcPr>
          <w:p w14:paraId="2159DB8A" w14:textId="77777777" w:rsidR="00BC4F68" w:rsidRPr="00BC4F68" w:rsidRDefault="00BC4F68" w:rsidP="00F72A2D">
            <w:pPr>
              <w:pStyle w:val="TAC"/>
              <w:rPr>
                <w:rFonts w:ascii="Times New Roman" w:hAnsi="Times New Roman"/>
                <w:bCs/>
              </w:rPr>
            </w:pPr>
          </w:p>
        </w:tc>
      </w:tr>
      <w:tr w:rsidR="00BC4F68" w:rsidRPr="00BC4F68" w14:paraId="09626F2D" w14:textId="77777777" w:rsidTr="00F72A2D">
        <w:trPr>
          <w:trHeight w:val="227"/>
          <w:jc w:val="center"/>
        </w:trPr>
        <w:tc>
          <w:tcPr>
            <w:tcW w:w="4077" w:type="dxa"/>
            <w:shd w:val="clear" w:color="auto" w:fill="auto"/>
            <w:hideMark/>
          </w:tcPr>
          <w:p w14:paraId="59CBD577"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Beam forming loss (one beam table fits all)</w:t>
            </w:r>
          </w:p>
        </w:tc>
        <w:tc>
          <w:tcPr>
            <w:tcW w:w="880" w:type="dxa"/>
            <w:shd w:val="clear" w:color="auto" w:fill="auto"/>
            <w:hideMark/>
          </w:tcPr>
          <w:p w14:paraId="7BC92B6A" w14:textId="77777777" w:rsidR="00BC4F68" w:rsidRPr="00BC4F68" w:rsidRDefault="00BC4F68" w:rsidP="00F72A2D">
            <w:pPr>
              <w:pStyle w:val="TAC"/>
              <w:rPr>
                <w:rFonts w:ascii="Times New Roman" w:eastAsia="Gulim" w:hAnsi="Times New Roman"/>
                <w:szCs w:val="24"/>
              </w:rPr>
            </w:pPr>
            <w:r w:rsidRPr="00BC4F68">
              <w:rPr>
                <w:rFonts w:ascii="Times New Roman" w:hAnsi="Times New Roman"/>
              </w:rPr>
              <w:t>dB</w:t>
            </w:r>
          </w:p>
        </w:tc>
        <w:tc>
          <w:tcPr>
            <w:tcW w:w="1986" w:type="dxa"/>
            <w:shd w:val="clear" w:color="auto" w:fill="auto"/>
          </w:tcPr>
          <w:p w14:paraId="6F938501" w14:textId="77777777" w:rsidR="00BC4F68" w:rsidRPr="00BC4F68" w:rsidRDefault="00BC4F68" w:rsidP="00F72A2D">
            <w:pPr>
              <w:pStyle w:val="TAC"/>
              <w:rPr>
                <w:rFonts w:ascii="Times New Roman" w:hAnsi="Times New Roman"/>
                <w:bCs/>
              </w:rPr>
            </w:pPr>
          </w:p>
        </w:tc>
      </w:tr>
      <w:tr w:rsidR="00BC4F68" w:rsidRPr="00BC4F68" w14:paraId="576159F3" w14:textId="77777777" w:rsidTr="00F72A2D">
        <w:trPr>
          <w:trHeight w:val="227"/>
          <w:jc w:val="center"/>
        </w:trPr>
        <w:tc>
          <w:tcPr>
            <w:tcW w:w="4077" w:type="dxa"/>
            <w:shd w:val="clear" w:color="auto" w:fill="auto"/>
            <w:hideMark/>
          </w:tcPr>
          <w:p w14:paraId="204FD5E9"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Form-factor integration losses</w:t>
            </w:r>
          </w:p>
        </w:tc>
        <w:tc>
          <w:tcPr>
            <w:tcW w:w="880" w:type="dxa"/>
            <w:shd w:val="clear" w:color="auto" w:fill="auto"/>
            <w:hideMark/>
          </w:tcPr>
          <w:p w14:paraId="31CE06D7" w14:textId="77777777" w:rsidR="00BC4F68" w:rsidRPr="00BC4F68" w:rsidRDefault="00BC4F68" w:rsidP="00F72A2D">
            <w:pPr>
              <w:pStyle w:val="TAC"/>
              <w:rPr>
                <w:rFonts w:ascii="Times New Roman" w:eastAsia="Gulim" w:hAnsi="Times New Roman"/>
                <w:szCs w:val="24"/>
              </w:rPr>
            </w:pPr>
            <w:r w:rsidRPr="00BC4F68">
              <w:rPr>
                <w:rFonts w:ascii="Times New Roman" w:hAnsi="Times New Roman"/>
              </w:rPr>
              <w:t>dB</w:t>
            </w:r>
          </w:p>
        </w:tc>
        <w:tc>
          <w:tcPr>
            <w:tcW w:w="1986" w:type="dxa"/>
            <w:shd w:val="clear" w:color="auto" w:fill="auto"/>
          </w:tcPr>
          <w:p w14:paraId="47E92C9D" w14:textId="77777777" w:rsidR="00BC4F68" w:rsidRPr="00BC4F68" w:rsidRDefault="00BC4F68" w:rsidP="00F72A2D">
            <w:pPr>
              <w:pStyle w:val="TAC"/>
              <w:rPr>
                <w:rFonts w:ascii="Times New Roman" w:hAnsi="Times New Roman"/>
                <w:bCs/>
              </w:rPr>
            </w:pPr>
          </w:p>
        </w:tc>
      </w:tr>
      <w:tr w:rsidR="00BC4F68" w:rsidRPr="00BC4F68" w14:paraId="2CAE722F" w14:textId="77777777" w:rsidTr="00F72A2D">
        <w:trPr>
          <w:trHeight w:val="227"/>
          <w:jc w:val="center"/>
        </w:trPr>
        <w:tc>
          <w:tcPr>
            <w:tcW w:w="4077" w:type="dxa"/>
            <w:shd w:val="clear" w:color="auto" w:fill="auto"/>
            <w:hideMark/>
          </w:tcPr>
          <w:p w14:paraId="4CC4B417"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Total implementation loss for peak EIRP(worst-case)</w:t>
            </w:r>
          </w:p>
        </w:tc>
        <w:tc>
          <w:tcPr>
            <w:tcW w:w="880" w:type="dxa"/>
            <w:shd w:val="clear" w:color="auto" w:fill="auto"/>
            <w:hideMark/>
          </w:tcPr>
          <w:p w14:paraId="313DB704" w14:textId="77777777" w:rsidR="00BC4F68" w:rsidRPr="00BC4F68" w:rsidRDefault="00BC4F68" w:rsidP="00F72A2D">
            <w:pPr>
              <w:pStyle w:val="TAC"/>
              <w:rPr>
                <w:rFonts w:ascii="Times New Roman" w:eastAsia="Gulim" w:hAnsi="Times New Roman"/>
                <w:szCs w:val="24"/>
              </w:rPr>
            </w:pPr>
            <w:r w:rsidRPr="00BC4F68">
              <w:rPr>
                <w:rFonts w:ascii="Times New Roman" w:hAnsi="Times New Roman"/>
              </w:rPr>
              <w:t>dB</w:t>
            </w:r>
          </w:p>
        </w:tc>
        <w:tc>
          <w:tcPr>
            <w:tcW w:w="1986" w:type="dxa"/>
            <w:shd w:val="clear" w:color="auto" w:fill="auto"/>
          </w:tcPr>
          <w:p w14:paraId="27A2D412" w14:textId="77777777" w:rsidR="00BC4F68" w:rsidRPr="00BC4F68" w:rsidRDefault="00BC4F68" w:rsidP="00F72A2D">
            <w:pPr>
              <w:pStyle w:val="TAC"/>
              <w:rPr>
                <w:rFonts w:ascii="Times New Roman" w:hAnsi="Times New Roman"/>
                <w:bCs/>
              </w:rPr>
            </w:pPr>
          </w:p>
        </w:tc>
      </w:tr>
      <w:tr w:rsidR="00BC4F68" w:rsidRPr="00BC4F68" w14:paraId="3C5C2B2F" w14:textId="77777777" w:rsidTr="00F72A2D">
        <w:trPr>
          <w:trHeight w:val="227"/>
          <w:jc w:val="center"/>
        </w:trPr>
        <w:tc>
          <w:tcPr>
            <w:tcW w:w="4077" w:type="dxa"/>
            <w:shd w:val="clear" w:color="auto" w:fill="auto"/>
          </w:tcPr>
          <w:p w14:paraId="3B5F3F07" w14:textId="77777777" w:rsidR="00BC4F68" w:rsidRPr="00BC4F68" w:rsidRDefault="00BC4F68" w:rsidP="00F72A2D">
            <w:pPr>
              <w:pStyle w:val="TAL"/>
              <w:rPr>
                <w:rFonts w:ascii="Times New Roman" w:hAnsi="Times New Roman" w:cs="Times New Roman"/>
              </w:rPr>
            </w:pPr>
            <w:r w:rsidRPr="00BC4F68">
              <w:rPr>
                <w:rFonts w:ascii="Times New Roman" w:hAnsi="Times New Roman" w:cs="Times New Roman"/>
              </w:rPr>
              <w:t>Total implementation loss for TRP(best-case)</w:t>
            </w:r>
          </w:p>
        </w:tc>
        <w:tc>
          <w:tcPr>
            <w:tcW w:w="880" w:type="dxa"/>
            <w:shd w:val="clear" w:color="auto" w:fill="auto"/>
          </w:tcPr>
          <w:p w14:paraId="5001D419" w14:textId="77777777" w:rsidR="00BC4F68" w:rsidRPr="00BC4F68" w:rsidRDefault="00BC4F68" w:rsidP="00F72A2D">
            <w:pPr>
              <w:pStyle w:val="TAC"/>
              <w:rPr>
                <w:rFonts w:ascii="Times New Roman" w:hAnsi="Times New Roman"/>
                <w:lang w:eastAsia="zh-CN"/>
              </w:rPr>
            </w:pPr>
            <w:r w:rsidRPr="00BC4F68">
              <w:rPr>
                <w:rFonts w:ascii="Times New Roman" w:hAnsi="Times New Roman"/>
                <w:lang w:eastAsia="zh-CN"/>
              </w:rPr>
              <w:t>dB</w:t>
            </w:r>
          </w:p>
        </w:tc>
        <w:tc>
          <w:tcPr>
            <w:tcW w:w="1986" w:type="dxa"/>
            <w:shd w:val="clear" w:color="auto" w:fill="auto"/>
          </w:tcPr>
          <w:p w14:paraId="713293C7" w14:textId="77777777" w:rsidR="00BC4F68" w:rsidRPr="00BC4F68" w:rsidRDefault="00BC4F68" w:rsidP="00F72A2D">
            <w:pPr>
              <w:pStyle w:val="TAC"/>
              <w:rPr>
                <w:rFonts w:ascii="Times New Roman" w:hAnsi="Times New Roman"/>
                <w:bCs/>
              </w:rPr>
            </w:pPr>
          </w:p>
        </w:tc>
      </w:tr>
      <w:tr w:rsidR="00BC4F68" w:rsidRPr="00BC4F68" w14:paraId="6820A8FA" w14:textId="77777777" w:rsidTr="00F72A2D">
        <w:trPr>
          <w:trHeight w:val="227"/>
          <w:jc w:val="center"/>
        </w:trPr>
        <w:tc>
          <w:tcPr>
            <w:tcW w:w="4077" w:type="dxa"/>
            <w:shd w:val="clear" w:color="auto" w:fill="auto"/>
          </w:tcPr>
          <w:p w14:paraId="36F18783" w14:textId="77777777" w:rsidR="00BC4F68" w:rsidRPr="00BC4F68" w:rsidRDefault="00BC4F68" w:rsidP="00F72A2D">
            <w:pPr>
              <w:pStyle w:val="TAL"/>
              <w:rPr>
                <w:rFonts w:ascii="Times New Roman" w:hAnsi="Times New Roman" w:cs="Times New Roman"/>
                <w:lang w:eastAsia="zh-CN"/>
              </w:rPr>
            </w:pPr>
            <w:r w:rsidRPr="00BC4F68">
              <w:rPr>
                <w:rFonts w:ascii="Times New Roman" w:hAnsi="Times New Roman" w:cs="Times New Roman"/>
                <w:lang w:eastAsia="zh-CN"/>
              </w:rPr>
              <w:t>TRP</w:t>
            </w:r>
          </w:p>
        </w:tc>
        <w:tc>
          <w:tcPr>
            <w:tcW w:w="880" w:type="dxa"/>
            <w:shd w:val="clear" w:color="auto" w:fill="auto"/>
          </w:tcPr>
          <w:p w14:paraId="6AE87378" w14:textId="77777777" w:rsidR="00BC4F68" w:rsidRPr="00BC4F68" w:rsidRDefault="00BC4F68" w:rsidP="00F72A2D">
            <w:pPr>
              <w:pStyle w:val="TAC"/>
              <w:rPr>
                <w:rFonts w:ascii="Times New Roman" w:hAnsi="Times New Roman"/>
                <w:lang w:eastAsia="zh-CN"/>
              </w:rPr>
            </w:pPr>
            <w:proofErr w:type="spellStart"/>
            <w:r w:rsidRPr="00BC4F68">
              <w:rPr>
                <w:rFonts w:ascii="Times New Roman" w:hAnsi="Times New Roman"/>
                <w:lang w:eastAsia="zh-CN"/>
              </w:rPr>
              <w:t>dBm</w:t>
            </w:r>
            <w:proofErr w:type="spellEnd"/>
          </w:p>
        </w:tc>
        <w:tc>
          <w:tcPr>
            <w:tcW w:w="1986" w:type="dxa"/>
            <w:shd w:val="clear" w:color="auto" w:fill="auto"/>
          </w:tcPr>
          <w:p w14:paraId="72A2BC59" w14:textId="77777777" w:rsidR="00BC4F68" w:rsidRPr="00BC4F68" w:rsidRDefault="00BC4F68" w:rsidP="00F72A2D">
            <w:pPr>
              <w:pStyle w:val="TAC"/>
              <w:rPr>
                <w:rFonts w:ascii="Times New Roman" w:hAnsi="Times New Roman"/>
                <w:bCs/>
              </w:rPr>
            </w:pPr>
          </w:p>
        </w:tc>
      </w:tr>
      <w:tr w:rsidR="00BC4F68" w:rsidRPr="00BC4F68" w14:paraId="6F52C97B" w14:textId="77777777" w:rsidTr="00F72A2D">
        <w:trPr>
          <w:trHeight w:val="227"/>
          <w:jc w:val="center"/>
        </w:trPr>
        <w:tc>
          <w:tcPr>
            <w:tcW w:w="4077" w:type="dxa"/>
            <w:shd w:val="clear" w:color="auto" w:fill="auto"/>
            <w:hideMark/>
          </w:tcPr>
          <w:p w14:paraId="47FF6865" w14:textId="77777777" w:rsidR="00BC4F68" w:rsidRPr="00BC4F68" w:rsidRDefault="00BC4F68" w:rsidP="00F72A2D">
            <w:pPr>
              <w:pStyle w:val="TAL"/>
              <w:rPr>
                <w:rFonts w:ascii="Times New Roman" w:eastAsia="Gulim" w:hAnsi="Times New Roman" w:cs="Times New Roman"/>
                <w:szCs w:val="24"/>
              </w:rPr>
            </w:pPr>
            <w:r w:rsidRPr="00BC4F68">
              <w:rPr>
                <w:rFonts w:ascii="Times New Roman" w:hAnsi="Times New Roman" w:cs="Times New Roman"/>
              </w:rPr>
              <w:t>Peak EIRP (Minimum)</w:t>
            </w:r>
          </w:p>
        </w:tc>
        <w:tc>
          <w:tcPr>
            <w:tcW w:w="880" w:type="dxa"/>
            <w:shd w:val="clear" w:color="auto" w:fill="auto"/>
            <w:hideMark/>
          </w:tcPr>
          <w:p w14:paraId="2C54C1E9" w14:textId="77777777" w:rsidR="00BC4F68" w:rsidRPr="00BC4F68" w:rsidRDefault="00BC4F68" w:rsidP="00F72A2D">
            <w:pPr>
              <w:pStyle w:val="TAC"/>
              <w:rPr>
                <w:rFonts w:ascii="Times New Roman" w:eastAsia="Gulim" w:hAnsi="Times New Roman"/>
                <w:szCs w:val="24"/>
              </w:rPr>
            </w:pPr>
            <w:proofErr w:type="spellStart"/>
            <w:r w:rsidRPr="00BC4F68">
              <w:rPr>
                <w:rFonts w:ascii="Times New Roman" w:hAnsi="Times New Roman"/>
              </w:rPr>
              <w:t>dBm</w:t>
            </w:r>
            <w:proofErr w:type="spellEnd"/>
          </w:p>
        </w:tc>
        <w:tc>
          <w:tcPr>
            <w:tcW w:w="1986" w:type="dxa"/>
            <w:shd w:val="clear" w:color="auto" w:fill="auto"/>
          </w:tcPr>
          <w:p w14:paraId="4A9FCB9B" w14:textId="77777777" w:rsidR="00BC4F68" w:rsidRPr="00BC4F68" w:rsidRDefault="00BC4F68" w:rsidP="00F72A2D">
            <w:pPr>
              <w:pStyle w:val="TAC"/>
              <w:rPr>
                <w:rFonts w:ascii="Times New Roman" w:hAnsi="Times New Roman"/>
                <w:bCs/>
              </w:rPr>
            </w:pPr>
          </w:p>
        </w:tc>
      </w:tr>
    </w:tbl>
    <w:p w14:paraId="72AD915E" w14:textId="77777777" w:rsidR="00BC4F68" w:rsidRDefault="00BC4F68" w:rsidP="00A01ADF">
      <w:pPr>
        <w:rPr>
          <w:lang w:eastAsia="zh-CN"/>
        </w:rPr>
      </w:pPr>
    </w:p>
    <w:p w14:paraId="6F5ABB28" w14:textId="265FA307" w:rsidR="00BC4F68" w:rsidRPr="00815DE1" w:rsidRDefault="00BC4F68" w:rsidP="00A01ADF">
      <w:pPr>
        <w:rPr>
          <w:b/>
          <w:lang w:eastAsia="zh-CN"/>
        </w:rPr>
      </w:pPr>
      <w:r w:rsidRPr="00815DE1">
        <w:rPr>
          <w:rFonts w:hint="eastAsia"/>
          <w:b/>
          <w:lang w:eastAsia="zh-CN"/>
        </w:rPr>
        <w:t>P</w:t>
      </w:r>
      <w:r w:rsidRPr="00815DE1">
        <w:rPr>
          <w:b/>
          <w:lang w:eastAsia="zh-CN"/>
        </w:rPr>
        <w:t xml:space="preserve">roposal </w:t>
      </w:r>
      <w:r w:rsidR="00AB7619">
        <w:rPr>
          <w:b/>
          <w:lang w:eastAsia="zh-CN"/>
        </w:rPr>
        <w:t>8</w:t>
      </w:r>
      <w:r w:rsidRPr="00815DE1">
        <w:rPr>
          <w:b/>
          <w:lang w:eastAsia="zh-CN"/>
        </w:rPr>
        <w:t>:</w:t>
      </w:r>
      <w:r w:rsidR="00815DE1" w:rsidRPr="00815DE1">
        <w:rPr>
          <w:b/>
          <w:lang w:eastAsia="zh-CN"/>
        </w:rPr>
        <w:t xml:space="preserve"> The minimum EIRP requirement of NTN UE (VSAT) should consider both network link budget and implementation budget.</w:t>
      </w:r>
    </w:p>
    <w:p w14:paraId="316C84BA" w14:textId="46E99308" w:rsidR="00C26C33" w:rsidRDefault="00C26C33" w:rsidP="00C26C33">
      <w:pPr>
        <w:spacing w:after="0"/>
        <w:rPr>
          <w:lang w:eastAsia="zh-CN"/>
        </w:rPr>
      </w:pPr>
    </w:p>
    <w:p w14:paraId="09BA66B6" w14:textId="77777777" w:rsidR="00C26C33" w:rsidRDefault="00C26C33">
      <w:pPr>
        <w:spacing w:after="0"/>
        <w:rPr>
          <w:lang w:eastAsia="zh-CN"/>
        </w:rPr>
      </w:pPr>
      <w:r>
        <w:rPr>
          <w:lang w:eastAsia="zh-CN"/>
        </w:rPr>
        <w:br w:type="page"/>
      </w:r>
    </w:p>
    <w:p w14:paraId="3D2E65EE" w14:textId="77777777" w:rsidR="00C26C33" w:rsidRDefault="00C26C33" w:rsidP="00C26C33">
      <w:pPr>
        <w:pStyle w:val="1"/>
        <w:rPr>
          <w:lang w:val="en-GB" w:eastAsia="zh-CN"/>
        </w:rPr>
        <w:sectPr w:rsidR="00C26C33" w:rsidSect="00B77E7F">
          <w:pgSz w:w="11907" w:h="16840" w:code="9"/>
          <w:pgMar w:top="1134" w:right="1134" w:bottom="1134" w:left="1134" w:header="709" w:footer="709" w:gutter="0"/>
          <w:cols w:space="708"/>
          <w:docGrid w:linePitch="360"/>
        </w:sectPr>
      </w:pPr>
    </w:p>
    <w:p w14:paraId="638A448B" w14:textId="693F81C7" w:rsidR="00C26C33" w:rsidRDefault="00C26C33" w:rsidP="00C26C33">
      <w:pPr>
        <w:pStyle w:val="1"/>
        <w:rPr>
          <w:lang w:val="en-GB" w:eastAsia="zh-CN"/>
        </w:rPr>
      </w:pPr>
      <w:r>
        <w:rPr>
          <w:lang w:val="en-GB" w:eastAsia="zh-CN"/>
        </w:rPr>
        <w:lastRenderedPageBreak/>
        <w:t>Addition of UE feature list</w:t>
      </w:r>
    </w:p>
    <w:p w14:paraId="17100407" w14:textId="1BCB9D28" w:rsidR="00AB7619" w:rsidRDefault="00AB7619" w:rsidP="00AB7619">
      <w:pPr>
        <w:rPr>
          <w:b/>
          <w:lang w:eastAsia="zh-CN"/>
        </w:rPr>
      </w:pPr>
      <w:r w:rsidRPr="00AB7619">
        <w:rPr>
          <w:b/>
          <w:lang w:eastAsia="zh-CN"/>
        </w:rPr>
        <w:t xml:space="preserve">Proposal 9: </w:t>
      </w:r>
      <w:r w:rsidRPr="00AB7619">
        <w:rPr>
          <w:rFonts w:hint="eastAsia"/>
          <w:b/>
          <w:lang w:eastAsia="zh-CN"/>
        </w:rPr>
        <w:t>F</w:t>
      </w:r>
      <w:r w:rsidRPr="00AB7619">
        <w:rPr>
          <w:b/>
          <w:lang w:eastAsia="zh-CN"/>
        </w:rPr>
        <w:t>rom above discussions and proposals, we proposed the following UE feature list:</w:t>
      </w:r>
      <w:r>
        <w:rPr>
          <w:b/>
          <w:lang w:eastAsia="zh-CN"/>
        </w:rPr>
        <w:t xml:space="preserve"> Table-3</w:t>
      </w:r>
    </w:p>
    <w:p w14:paraId="0328EA59" w14:textId="185940BF" w:rsidR="00AB7619" w:rsidRPr="00AB7619" w:rsidRDefault="00AB7619" w:rsidP="00AB7619">
      <w:pPr>
        <w:jc w:val="center"/>
        <w:rPr>
          <w:b/>
          <w:lang w:eastAsia="zh-CN"/>
        </w:rPr>
      </w:pPr>
      <w:r>
        <w:rPr>
          <w:b/>
          <w:lang w:eastAsia="zh-CN"/>
        </w:rPr>
        <w:t>Table-3 Addition of UE feature list under 40.NR_NTN_enh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595"/>
        <w:gridCol w:w="876"/>
        <w:gridCol w:w="1286"/>
        <w:gridCol w:w="1053"/>
        <w:gridCol w:w="924"/>
        <w:gridCol w:w="948"/>
        <w:gridCol w:w="1166"/>
        <w:gridCol w:w="965"/>
        <w:gridCol w:w="1181"/>
        <w:gridCol w:w="1181"/>
        <w:gridCol w:w="1149"/>
        <w:gridCol w:w="538"/>
        <w:gridCol w:w="1576"/>
      </w:tblGrid>
      <w:tr w:rsidR="00724C05" w14:paraId="7050658F" w14:textId="77777777" w:rsidTr="00A22A01">
        <w:trPr>
          <w:trHeight w:val="20"/>
        </w:trPr>
        <w:tc>
          <w:tcPr>
            <w:tcW w:w="252" w:type="pct"/>
            <w:shd w:val="clear" w:color="auto" w:fill="auto"/>
          </w:tcPr>
          <w:p w14:paraId="7934348A"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58" w:type="pct"/>
            <w:shd w:val="clear" w:color="auto" w:fill="auto"/>
          </w:tcPr>
          <w:p w14:paraId="62D08359"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348" w:type="pct"/>
            <w:shd w:val="clear" w:color="auto" w:fill="auto"/>
          </w:tcPr>
          <w:p w14:paraId="744BD8DA"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1139" w:type="pct"/>
            <w:shd w:val="clear" w:color="auto" w:fill="auto"/>
          </w:tcPr>
          <w:p w14:paraId="1CCB1623" w14:textId="77777777" w:rsidR="00A22A01" w:rsidRDefault="00A22A01" w:rsidP="00F72A2D">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361D08C5" w14:textId="77777777" w:rsidR="00A22A01" w:rsidRDefault="00A22A01" w:rsidP="00F72A2D">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348" w:type="pct"/>
            <w:shd w:val="clear" w:color="auto" w:fill="auto"/>
          </w:tcPr>
          <w:p w14:paraId="12E62F0F"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253" w:type="pct"/>
            <w:shd w:val="clear" w:color="auto" w:fill="auto"/>
          </w:tcPr>
          <w:p w14:paraId="23A7FC7C"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348" w:type="pct"/>
            <w:shd w:val="clear" w:color="auto" w:fill="auto"/>
          </w:tcPr>
          <w:p w14:paraId="7E8DF710"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316" w:type="pct"/>
          </w:tcPr>
          <w:p w14:paraId="274C0EBC" w14:textId="77777777" w:rsidR="00A22A01" w:rsidRDefault="00A22A01" w:rsidP="00F72A2D">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285" w:type="pct"/>
            <w:shd w:val="clear" w:color="auto" w:fill="auto"/>
          </w:tcPr>
          <w:p w14:paraId="2BDE07C2" w14:textId="77777777" w:rsidR="00A22A01" w:rsidRDefault="00A22A01" w:rsidP="00F72A2D">
            <w:pPr>
              <w:keepNext/>
              <w:keepLines/>
              <w:rPr>
                <w:rFonts w:ascii="Arial" w:hAnsi="Arial" w:cs="Arial"/>
                <w:b/>
                <w:color w:val="000000"/>
                <w:sz w:val="18"/>
              </w:rPr>
            </w:pPr>
            <w:r>
              <w:rPr>
                <w:rFonts w:ascii="Arial" w:hAnsi="Arial" w:cs="Arial"/>
                <w:b/>
                <w:color w:val="000000"/>
                <w:sz w:val="18"/>
              </w:rPr>
              <w:t>Type</w:t>
            </w:r>
          </w:p>
          <w:p w14:paraId="7FDC5F8F" w14:textId="77777777" w:rsidR="00A22A01" w:rsidRDefault="00A22A01" w:rsidP="00F72A2D">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222" w:type="pct"/>
            <w:shd w:val="clear" w:color="auto" w:fill="auto"/>
          </w:tcPr>
          <w:p w14:paraId="444AF918"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222" w:type="pct"/>
            <w:shd w:val="clear" w:color="auto" w:fill="auto"/>
          </w:tcPr>
          <w:p w14:paraId="0B42E936"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411" w:type="pct"/>
          </w:tcPr>
          <w:p w14:paraId="20F967C7"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412" w:type="pct"/>
            <w:shd w:val="clear" w:color="auto" w:fill="auto"/>
          </w:tcPr>
          <w:p w14:paraId="1B0F08C0"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285" w:type="pct"/>
            <w:shd w:val="clear" w:color="auto" w:fill="auto"/>
          </w:tcPr>
          <w:p w14:paraId="2ACF5DDB"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724C05" w14:paraId="0644241D" w14:textId="77777777" w:rsidTr="00A22A01">
        <w:trPr>
          <w:trHeight w:val="363"/>
        </w:trPr>
        <w:tc>
          <w:tcPr>
            <w:tcW w:w="252" w:type="pct"/>
            <w:shd w:val="clear" w:color="auto" w:fill="auto"/>
          </w:tcPr>
          <w:p w14:paraId="57551855" w14:textId="77777777" w:rsidR="00A22A01" w:rsidRDefault="00A22A01" w:rsidP="00F72A2D">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40.</w:t>
            </w:r>
          </w:p>
          <w:p w14:paraId="7693589B" w14:textId="77777777" w:rsidR="00A22A01" w:rsidRDefault="00A22A01" w:rsidP="00F72A2D">
            <w:pPr>
              <w:keepNext/>
              <w:keepLines/>
              <w:overflowPunct w:val="0"/>
              <w:autoSpaceDE w:val="0"/>
              <w:autoSpaceDN w:val="0"/>
              <w:adjustRightInd w:val="0"/>
              <w:textAlignment w:val="baseline"/>
              <w:rPr>
                <w:rFonts w:ascii="Arial" w:eastAsia="Times New Roman" w:hAnsi="Arial" w:cs="Arial"/>
                <w:b/>
                <w:color w:val="000000"/>
                <w:sz w:val="18"/>
              </w:rPr>
            </w:pPr>
            <w:proofErr w:type="spellStart"/>
            <w:r w:rsidRPr="00376830">
              <w:rPr>
                <w:rFonts w:ascii="Arial" w:hAnsi="Arial" w:cs="Arial"/>
                <w:sz w:val="18"/>
                <w:szCs w:val="18"/>
              </w:rPr>
              <w:t>NR_NTN_enh</w:t>
            </w:r>
            <w:proofErr w:type="spellEnd"/>
          </w:p>
        </w:tc>
        <w:tc>
          <w:tcPr>
            <w:tcW w:w="158" w:type="pct"/>
            <w:shd w:val="clear" w:color="auto" w:fill="auto"/>
          </w:tcPr>
          <w:p w14:paraId="0DBB2973" w14:textId="77777777" w:rsidR="00A22A01" w:rsidRPr="00192B25" w:rsidRDefault="00A22A01" w:rsidP="00F72A2D">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40</w:t>
            </w:r>
            <w:r w:rsidRPr="00192B25">
              <w:rPr>
                <w:rFonts w:ascii="Arial" w:eastAsiaTheme="minorEastAsia" w:hAnsi="Arial" w:cs="Arial"/>
                <w:bCs/>
                <w:color w:val="000000"/>
                <w:sz w:val="18"/>
                <w:lang w:eastAsia="zh-CN"/>
              </w:rPr>
              <w:t>-1</w:t>
            </w:r>
          </w:p>
        </w:tc>
        <w:tc>
          <w:tcPr>
            <w:tcW w:w="348" w:type="pct"/>
            <w:shd w:val="clear" w:color="auto" w:fill="auto"/>
          </w:tcPr>
          <w:p w14:paraId="6031CD0F" w14:textId="46AD8575" w:rsidR="00A22A01" w:rsidRPr="00561FF8" w:rsidRDefault="00561FF8" w:rsidP="00561FF8">
            <w:pPr>
              <w:keepNext/>
              <w:keepLines/>
              <w:overflowPunct w:val="0"/>
              <w:autoSpaceDE w:val="0"/>
              <w:autoSpaceDN w:val="0"/>
              <w:adjustRightInd w:val="0"/>
              <w:textAlignment w:val="baseline"/>
              <w:rPr>
                <w:rFonts w:ascii="Arial" w:eastAsiaTheme="minorEastAsia" w:hAnsi="Arial" w:cs="Arial"/>
                <w:b/>
                <w:color w:val="000000"/>
                <w:sz w:val="18"/>
                <w:lang w:eastAsia="zh-CN"/>
              </w:rPr>
            </w:pPr>
            <w:r>
              <w:rPr>
                <w:rFonts w:ascii="Arial" w:eastAsiaTheme="minorEastAsia" w:hAnsi="Arial" w:cs="Arial"/>
                <w:b/>
                <w:color w:val="000000"/>
                <w:sz w:val="18"/>
                <w:lang w:eastAsia="zh-CN"/>
              </w:rPr>
              <w:t>VSAT antenna steering type</w:t>
            </w:r>
          </w:p>
        </w:tc>
        <w:tc>
          <w:tcPr>
            <w:tcW w:w="1139" w:type="pct"/>
            <w:shd w:val="clear" w:color="auto" w:fill="auto"/>
          </w:tcPr>
          <w:p w14:paraId="6F87D27C" w14:textId="1190DD02" w:rsidR="00A22A01" w:rsidRDefault="00561FF8" w:rsidP="00561FF8">
            <w:pPr>
              <w:pStyle w:val="a6"/>
              <w:keepNext/>
              <w:keepLines/>
              <w:numPr>
                <w:ilvl w:val="0"/>
                <w:numId w:val="25"/>
              </w:numPr>
              <w:overflowPunct w:val="0"/>
              <w:autoSpaceDE w:val="0"/>
              <w:autoSpaceDN w:val="0"/>
              <w:adjustRightInd w:val="0"/>
              <w:ind w:firstLineChars="0"/>
              <w:jc w:val="center"/>
              <w:textAlignment w:val="baseline"/>
              <w:rPr>
                <w:rFonts w:ascii="Arial" w:eastAsiaTheme="minorEastAsia" w:hAnsi="Arial" w:cs="Arial"/>
                <w:b/>
                <w:color w:val="000000"/>
                <w:sz w:val="18"/>
              </w:rPr>
            </w:pPr>
            <w:r>
              <w:rPr>
                <w:rFonts w:ascii="Arial" w:eastAsiaTheme="minorEastAsia" w:hAnsi="Arial" w:cs="Arial"/>
                <w:b/>
                <w:color w:val="000000"/>
                <w:sz w:val="18"/>
              </w:rPr>
              <w:t>Mechanical steering</w:t>
            </w:r>
          </w:p>
          <w:p w14:paraId="2FE91FC2" w14:textId="77777777" w:rsidR="00561FF8" w:rsidRDefault="00561FF8" w:rsidP="00561FF8">
            <w:pPr>
              <w:pStyle w:val="a6"/>
              <w:keepNext/>
              <w:keepLines/>
              <w:numPr>
                <w:ilvl w:val="0"/>
                <w:numId w:val="25"/>
              </w:numPr>
              <w:overflowPunct w:val="0"/>
              <w:autoSpaceDE w:val="0"/>
              <w:autoSpaceDN w:val="0"/>
              <w:adjustRightInd w:val="0"/>
              <w:ind w:firstLineChars="0"/>
              <w:jc w:val="center"/>
              <w:textAlignment w:val="baseline"/>
              <w:rPr>
                <w:rFonts w:ascii="Arial" w:eastAsiaTheme="minorEastAsia" w:hAnsi="Arial" w:cs="Arial"/>
                <w:b/>
                <w:color w:val="000000"/>
                <w:sz w:val="18"/>
              </w:rPr>
            </w:pPr>
            <w:r>
              <w:rPr>
                <w:rFonts w:ascii="Arial" w:eastAsiaTheme="minorEastAsia" w:hAnsi="Arial" w:cs="Arial"/>
                <w:b/>
                <w:color w:val="000000"/>
                <w:sz w:val="18"/>
              </w:rPr>
              <w:t>Electronic steering</w:t>
            </w:r>
          </w:p>
          <w:p w14:paraId="71949FB3" w14:textId="75A944F6" w:rsidR="00AB7619" w:rsidRPr="00561FF8" w:rsidRDefault="00AB7619" w:rsidP="00561FF8">
            <w:pPr>
              <w:pStyle w:val="a6"/>
              <w:keepNext/>
              <w:keepLines/>
              <w:numPr>
                <w:ilvl w:val="0"/>
                <w:numId w:val="25"/>
              </w:numPr>
              <w:overflowPunct w:val="0"/>
              <w:autoSpaceDE w:val="0"/>
              <w:autoSpaceDN w:val="0"/>
              <w:adjustRightInd w:val="0"/>
              <w:ind w:firstLineChars="0"/>
              <w:jc w:val="center"/>
              <w:textAlignment w:val="baseline"/>
              <w:rPr>
                <w:rFonts w:ascii="Arial" w:eastAsiaTheme="minorEastAsia" w:hAnsi="Arial" w:cs="Arial"/>
                <w:b/>
                <w:color w:val="000000"/>
                <w:sz w:val="18"/>
              </w:rPr>
            </w:pPr>
            <w:r>
              <w:rPr>
                <w:rFonts w:ascii="Arial" w:eastAsiaTheme="minorEastAsia" w:hAnsi="Arial" w:cs="Arial"/>
                <w:b/>
                <w:color w:val="000000"/>
                <w:sz w:val="18"/>
              </w:rPr>
              <w:t>[Hybrid steering]</w:t>
            </w:r>
          </w:p>
        </w:tc>
        <w:tc>
          <w:tcPr>
            <w:tcW w:w="348" w:type="pct"/>
            <w:shd w:val="clear" w:color="auto" w:fill="auto"/>
          </w:tcPr>
          <w:p w14:paraId="6DBF7B67" w14:textId="680153C1" w:rsidR="00A22A01" w:rsidRPr="00724C05" w:rsidRDefault="00724C05"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34</w:t>
            </w:r>
            <w:r>
              <w:rPr>
                <w:rFonts w:ascii="Arial" w:eastAsiaTheme="minorEastAsia" w:hAnsi="Arial" w:cs="Arial"/>
                <w:b/>
                <w:color w:val="000000"/>
                <w:sz w:val="18"/>
                <w:lang w:eastAsia="zh-CN"/>
              </w:rPr>
              <w:t>-1</w:t>
            </w:r>
          </w:p>
        </w:tc>
        <w:tc>
          <w:tcPr>
            <w:tcW w:w="253" w:type="pct"/>
            <w:shd w:val="clear" w:color="auto" w:fill="auto"/>
          </w:tcPr>
          <w:p w14:paraId="65EE157A" w14:textId="3BD776A5" w:rsidR="00A22A01" w:rsidRPr="00561FF8" w:rsidRDefault="00561FF8"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yes</w:t>
            </w:r>
          </w:p>
        </w:tc>
        <w:tc>
          <w:tcPr>
            <w:tcW w:w="348" w:type="pct"/>
            <w:shd w:val="clear" w:color="auto" w:fill="auto"/>
          </w:tcPr>
          <w:p w14:paraId="79BADB48" w14:textId="09AE8322" w:rsidR="00A22A01" w:rsidRPr="00561FF8" w:rsidRDefault="00561FF8"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N</w:t>
            </w:r>
            <w:r>
              <w:rPr>
                <w:rFonts w:ascii="Arial" w:eastAsiaTheme="minorEastAsia" w:hAnsi="Arial" w:cs="Arial"/>
                <w:b/>
                <w:color w:val="000000"/>
                <w:sz w:val="18"/>
                <w:lang w:eastAsia="zh-CN"/>
              </w:rPr>
              <w:t>/A</w:t>
            </w:r>
          </w:p>
        </w:tc>
        <w:tc>
          <w:tcPr>
            <w:tcW w:w="316" w:type="pct"/>
          </w:tcPr>
          <w:p w14:paraId="107B63ED" w14:textId="79B332EB" w:rsidR="00A22A01" w:rsidRDefault="00561FF8" w:rsidP="00561FF8">
            <w:pPr>
              <w:keepNext/>
              <w:keepLines/>
              <w:rPr>
                <w:rFonts w:ascii="Arial" w:hAnsi="Arial" w:cs="Arial"/>
                <w:b/>
                <w:color w:val="000000"/>
                <w:sz w:val="18"/>
                <w:lang w:eastAsia="zh-CN"/>
              </w:rPr>
            </w:pPr>
            <w:r>
              <w:rPr>
                <w:rFonts w:ascii="Arial" w:hAnsi="Arial" w:cs="Arial" w:hint="eastAsia"/>
                <w:b/>
                <w:color w:val="000000"/>
                <w:sz w:val="18"/>
                <w:lang w:eastAsia="zh-CN"/>
              </w:rPr>
              <w:t>T</w:t>
            </w:r>
            <w:r>
              <w:rPr>
                <w:rFonts w:ascii="Arial" w:hAnsi="Arial" w:cs="Arial"/>
                <w:b/>
                <w:color w:val="000000"/>
                <w:sz w:val="18"/>
                <w:lang w:eastAsia="zh-CN"/>
              </w:rPr>
              <w:t>he network cannot distinguish the UE steering time</w:t>
            </w:r>
            <w:r w:rsidR="00AB7619">
              <w:rPr>
                <w:rFonts w:ascii="Arial" w:hAnsi="Arial" w:cs="Arial"/>
                <w:b/>
                <w:color w:val="000000"/>
                <w:sz w:val="18"/>
                <w:lang w:eastAsia="zh-CN"/>
              </w:rPr>
              <w:t>s from different steering types</w:t>
            </w:r>
            <w:r>
              <w:rPr>
                <w:rFonts w:ascii="Arial" w:hAnsi="Arial" w:cs="Arial"/>
                <w:b/>
                <w:color w:val="000000"/>
                <w:sz w:val="18"/>
                <w:lang w:eastAsia="zh-CN"/>
              </w:rPr>
              <w:t>.</w:t>
            </w:r>
          </w:p>
        </w:tc>
        <w:tc>
          <w:tcPr>
            <w:tcW w:w="285" w:type="pct"/>
            <w:shd w:val="clear" w:color="auto" w:fill="auto"/>
          </w:tcPr>
          <w:p w14:paraId="68B53DDB" w14:textId="79560680" w:rsidR="00A22A01" w:rsidRDefault="00561FF8" w:rsidP="00F72A2D">
            <w:pPr>
              <w:keepNext/>
              <w:keepLines/>
              <w:rPr>
                <w:rFonts w:ascii="Arial" w:hAnsi="Arial" w:cs="Arial"/>
                <w:b/>
                <w:color w:val="000000"/>
                <w:sz w:val="18"/>
                <w:lang w:eastAsia="zh-CN"/>
              </w:rPr>
            </w:pPr>
            <w:r>
              <w:rPr>
                <w:rFonts w:ascii="Arial" w:hAnsi="Arial" w:cs="Arial" w:hint="eastAsia"/>
                <w:b/>
                <w:color w:val="000000"/>
                <w:sz w:val="18"/>
                <w:lang w:eastAsia="zh-CN"/>
              </w:rPr>
              <w:t>P</w:t>
            </w:r>
            <w:r>
              <w:rPr>
                <w:rFonts w:ascii="Arial" w:hAnsi="Arial" w:cs="Arial"/>
                <w:b/>
                <w:color w:val="000000"/>
                <w:sz w:val="18"/>
                <w:lang w:eastAsia="zh-CN"/>
              </w:rPr>
              <w:t>er UE</w:t>
            </w:r>
          </w:p>
        </w:tc>
        <w:tc>
          <w:tcPr>
            <w:tcW w:w="222" w:type="pct"/>
            <w:shd w:val="clear" w:color="auto" w:fill="auto"/>
          </w:tcPr>
          <w:p w14:paraId="0C12F4B2" w14:textId="0A235EE4" w:rsidR="00561FF8" w:rsidRPr="00561FF8" w:rsidRDefault="00561FF8"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N</w:t>
            </w:r>
            <w:r>
              <w:rPr>
                <w:rFonts w:ascii="Arial" w:eastAsiaTheme="minorEastAsia" w:hAnsi="Arial" w:cs="Arial"/>
                <w:b/>
                <w:color w:val="000000"/>
                <w:sz w:val="18"/>
                <w:lang w:eastAsia="zh-CN"/>
              </w:rPr>
              <w:t>/A</w:t>
            </w:r>
          </w:p>
        </w:tc>
        <w:tc>
          <w:tcPr>
            <w:tcW w:w="222" w:type="pct"/>
            <w:shd w:val="clear" w:color="auto" w:fill="auto"/>
          </w:tcPr>
          <w:p w14:paraId="4E4206FD" w14:textId="662821A4" w:rsidR="00A22A01" w:rsidRPr="00561FF8" w:rsidRDefault="00561FF8"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F</w:t>
            </w:r>
            <w:r>
              <w:rPr>
                <w:rFonts w:ascii="Arial" w:eastAsiaTheme="minorEastAsia" w:hAnsi="Arial" w:cs="Arial"/>
                <w:b/>
                <w:color w:val="000000"/>
                <w:sz w:val="18"/>
                <w:lang w:eastAsia="zh-CN"/>
              </w:rPr>
              <w:t>R2 only</w:t>
            </w:r>
          </w:p>
        </w:tc>
        <w:tc>
          <w:tcPr>
            <w:tcW w:w="411" w:type="pct"/>
          </w:tcPr>
          <w:p w14:paraId="5612E5D6" w14:textId="1F163E40" w:rsidR="00A22A01" w:rsidRPr="00561FF8" w:rsidRDefault="00561FF8"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N</w:t>
            </w:r>
            <w:r>
              <w:rPr>
                <w:rFonts w:ascii="Arial" w:eastAsiaTheme="minorEastAsia" w:hAnsi="Arial" w:cs="Arial"/>
                <w:b/>
                <w:color w:val="000000"/>
                <w:sz w:val="18"/>
                <w:lang w:eastAsia="zh-CN"/>
              </w:rPr>
              <w:t>/A</w:t>
            </w:r>
          </w:p>
        </w:tc>
        <w:tc>
          <w:tcPr>
            <w:tcW w:w="412" w:type="pct"/>
            <w:shd w:val="clear" w:color="auto" w:fill="auto"/>
          </w:tcPr>
          <w:p w14:paraId="2E0818FC"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285" w:type="pct"/>
            <w:shd w:val="clear" w:color="auto" w:fill="auto"/>
          </w:tcPr>
          <w:p w14:paraId="07B35803" w14:textId="69C24E4D" w:rsidR="00A22A01" w:rsidRPr="00561FF8" w:rsidRDefault="00724C05" w:rsidP="00724C05">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b/>
                <w:color w:val="000000"/>
                <w:sz w:val="18"/>
                <w:lang w:eastAsia="zh-CN"/>
              </w:rPr>
              <w:t>Conditionally m</w:t>
            </w:r>
            <w:r w:rsidR="00561FF8">
              <w:rPr>
                <w:rFonts w:ascii="Arial" w:eastAsiaTheme="minorEastAsia" w:hAnsi="Arial" w:cs="Arial"/>
                <w:b/>
                <w:color w:val="000000"/>
                <w:sz w:val="18"/>
                <w:lang w:eastAsia="zh-CN"/>
              </w:rPr>
              <w:t>andatory with capability signalling</w:t>
            </w:r>
            <w:r>
              <w:rPr>
                <w:rFonts w:ascii="Arial" w:eastAsiaTheme="minorEastAsia" w:hAnsi="Arial" w:cs="Arial"/>
                <w:b/>
                <w:color w:val="000000"/>
                <w:sz w:val="18"/>
                <w:lang w:eastAsia="zh-CN"/>
              </w:rPr>
              <w:t>, at least report one steering type for UE supporting NTN and operating in FR2-NTN bands.</w:t>
            </w:r>
          </w:p>
        </w:tc>
      </w:tr>
      <w:tr w:rsidR="00724C05" w14:paraId="1C8966A2" w14:textId="77777777" w:rsidTr="00A22A01">
        <w:trPr>
          <w:trHeight w:val="363"/>
        </w:trPr>
        <w:tc>
          <w:tcPr>
            <w:tcW w:w="252" w:type="pct"/>
            <w:shd w:val="clear" w:color="auto" w:fill="auto"/>
          </w:tcPr>
          <w:p w14:paraId="4A5C4DBD" w14:textId="77777777" w:rsidR="00A22A01" w:rsidRDefault="00A22A01" w:rsidP="00F72A2D">
            <w:pPr>
              <w:autoSpaceDE w:val="0"/>
              <w:autoSpaceDN w:val="0"/>
              <w:adjustRightInd w:val="0"/>
              <w:snapToGrid w:val="0"/>
              <w:spacing w:afterLines="50" w:after="120"/>
              <w:contextualSpacing/>
              <w:rPr>
                <w:rFonts w:ascii="Arial" w:hAnsi="Arial" w:cs="Arial"/>
                <w:color w:val="000000"/>
                <w:sz w:val="18"/>
                <w:lang w:val="en-US" w:eastAsia="zh-CN"/>
              </w:rPr>
            </w:pPr>
          </w:p>
        </w:tc>
        <w:tc>
          <w:tcPr>
            <w:tcW w:w="158" w:type="pct"/>
            <w:shd w:val="clear" w:color="auto" w:fill="auto"/>
          </w:tcPr>
          <w:p w14:paraId="521F2D4A" w14:textId="77777777" w:rsidR="00A22A01" w:rsidRDefault="00A22A01" w:rsidP="00F72A2D">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348" w:type="pct"/>
            <w:shd w:val="clear" w:color="auto" w:fill="auto"/>
          </w:tcPr>
          <w:p w14:paraId="111963BA" w14:textId="7C521CD8" w:rsidR="00A22A01" w:rsidRPr="00AB7619" w:rsidRDefault="00724C05" w:rsidP="00724C05">
            <w:pPr>
              <w:keepNext/>
              <w:keepLines/>
              <w:overflowPunct w:val="0"/>
              <w:autoSpaceDE w:val="0"/>
              <w:autoSpaceDN w:val="0"/>
              <w:adjustRightInd w:val="0"/>
              <w:textAlignment w:val="baseline"/>
              <w:rPr>
                <w:rFonts w:ascii="Arial" w:eastAsiaTheme="minorEastAsia" w:hAnsi="Arial" w:cs="Arial"/>
                <w:b/>
                <w:color w:val="000000"/>
                <w:sz w:val="18"/>
                <w:lang w:eastAsia="zh-CN"/>
              </w:rPr>
            </w:pPr>
            <w:r>
              <w:rPr>
                <w:rFonts w:ascii="Arial" w:eastAsiaTheme="minorEastAsia" w:hAnsi="Arial" w:cs="Arial"/>
                <w:b/>
                <w:color w:val="000000"/>
                <w:sz w:val="18"/>
                <w:lang w:eastAsia="zh-CN"/>
              </w:rPr>
              <w:t>[</w:t>
            </w:r>
            <w:r w:rsidR="00AB7619">
              <w:rPr>
                <w:rFonts w:ascii="Arial" w:eastAsiaTheme="minorEastAsia" w:hAnsi="Arial" w:cs="Arial" w:hint="eastAsia"/>
                <w:b/>
                <w:color w:val="000000"/>
                <w:sz w:val="18"/>
                <w:lang w:eastAsia="zh-CN"/>
              </w:rPr>
              <w:t>V</w:t>
            </w:r>
            <w:r w:rsidR="00AB7619">
              <w:rPr>
                <w:rFonts w:ascii="Arial" w:eastAsiaTheme="minorEastAsia" w:hAnsi="Arial" w:cs="Arial"/>
                <w:b/>
                <w:color w:val="000000"/>
                <w:sz w:val="18"/>
                <w:lang w:eastAsia="zh-CN"/>
              </w:rPr>
              <w:t xml:space="preserve">SAT </w:t>
            </w:r>
            <w:r>
              <w:rPr>
                <w:rFonts w:ascii="Arial" w:eastAsiaTheme="minorEastAsia" w:hAnsi="Arial" w:cs="Arial"/>
                <w:b/>
                <w:color w:val="000000"/>
                <w:sz w:val="18"/>
                <w:lang w:eastAsia="zh-CN"/>
              </w:rPr>
              <w:t>operating</w:t>
            </w:r>
            <w:r w:rsidR="00AB7619">
              <w:rPr>
                <w:rFonts w:ascii="Arial" w:eastAsiaTheme="minorEastAsia" w:hAnsi="Arial" w:cs="Arial"/>
                <w:b/>
                <w:color w:val="000000"/>
                <w:sz w:val="18"/>
                <w:lang w:eastAsia="zh-CN"/>
              </w:rPr>
              <w:t xml:space="preserve"> orbit</w:t>
            </w:r>
            <w:r>
              <w:rPr>
                <w:rFonts w:ascii="Arial" w:eastAsiaTheme="minorEastAsia" w:hAnsi="Arial" w:cs="Arial"/>
                <w:b/>
                <w:color w:val="000000"/>
                <w:sz w:val="18"/>
                <w:lang w:eastAsia="zh-CN"/>
              </w:rPr>
              <w:t xml:space="preserve"> type</w:t>
            </w:r>
          </w:p>
        </w:tc>
        <w:tc>
          <w:tcPr>
            <w:tcW w:w="1139" w:type="pct"/>
            <w:shd w:val="clear" w:color="auto" w:fill="auto"/>
          </w:tcPr>
          <w:p w14:paraId="6643EF19" w14:textId="77777777" w:rsidR="00A22A01" w:rsidRDefault="00AB7619" w:rsidP="00AB7619">
            <w:pPr>
              <w:pStyle w:val="a6"/>
              <w:keepNext/>
              <w:keepLines/>
              <w:numPr>
                <w:ilvl w:val="0"/>
                <w:numId w:val="26"/>
              </w:numPr>
              <w:overflowPunct w:val="0"/>
              <w:autoSpaceDE w:val="0"/>
              <w:autoSpaceDN w:val="0"/>
              <w:adjustRightInd w:val="0"/>
              <w:ind w:firstLineChars="0"/>
              <w:jc w:val="center"/>
              <w:textAlignment w:val="baseline"/>
              <w:rPr>
                <w:rFonts w:ascii="Arial" w:eastAsiaTheme="minorEastAsia" w:hAnsi="Arial" w:cs="Arial"/>
                <w:b/>
                <w:color w:val="000000"/>
                <w:sz w:val="18"/>
              </w:rPr>
            </w:pPr>
            <w:r>
              <w:rPr>
                <w:rFonts w:ascii="Arial" w:eastAsiaTheme="minorEastAsia" w:hAnsi="Arial" w:cs="Arial" w:hint="eastAsia"/>
                <w:b/>
                <w:color w:val="000000"/>
                <w:sz w:val="18"/>
              </w:rPr>
              <w:t>G</w:t>
            </w:r>
            <w:r>
              <w:rPr>
                <w:rFonts w:ascii="Arial" w:eastAsiaTheme="minorEastAsia" w:hAnsi="Arial" w:cs="Arial"/>
                <w:b/>
                <w:color w:val="000000"/>
                <w:sz w:val="18"/>
              </w:rPr>
              <w:t>EO and LEO</w:t>
            </w:r>
          </w:p>
          <w:p w14:paraId="6493E04F" w14:textId="77777777" w:rsidR="00AB7619" w:rsidRDefault="00AB7619" w:rsidP="00AB7619">
            <w:pPr>
              <w:pStyle w:val="a6"/>
              <w:keepNext/>
              <w:keepLines/>
              <w:numPr>
                <w:ilvl w:val="0"/>
                <w:numId w:val="26"/>
              </w:numPr>
              <w:overflowPunct w:val="0"/>
              <w:autoSpaceDE w:val="0"/>
              <w:autoSpaceDN w:val="0"/>
              <w:adjustRightInd w:val="0"/>
              <w:ind w:firstLineChars="0"/>
              <w:jc w:val="center"/>
              <w:textAlignment w:val="baseline"/>
              <w:rPr>
                <w:rFonts w:ascii="Arial" w:eastAsiaTheme="minorEastAsia" w:hAnsi="Arial" w:cs="Arial"/>
                <w:b/>
                <w:color w:val="000000"/>
                <w:sz w:val="18"/>
              </w:rPr>
            </w:pPr>
            <w:r>
              <w:rPr>
                <w:rFonts w:ascii="Arial" w:eastAsiaTheme="minorEastAsia" w:hAnsi="Arial" w:cs="Arial"/>
                <w:b/>
                <w:color w:val="000000"/>
                <w:sz w:val="18"/>
              </w:rPr>
              <w:t>LEO only</w:t>
            </w:r>
          </w:p>
          <w:p w14:paraId="16138301" w14:textId="0B5D01F7" w:rsidR="00AB7619" w:rsidRPr="00AB7619" w:rsidRDefault="00AB7619" w:rsidP="00AB7619">
            <w:pPr>
              <w:pStyle w:val="a6"/>
              <w:keepNext/>
              <w:keepLines/>
              <w:numPr>
                <w:ilvl w:val="0"/>
                <w:numId w:val="26"/>
              </w:numPr>
              <w:overflowPunct w:val="0"/>
              <w:autoSpaceDE w:val="0"/>
              <w:autoSpaceDN w:val="0"/>
              <w:adjustRightInd w:val="0"/>
              <w:ind w:firstLineChars="0"/>
              <w:jc w:val="center"/>
              <w:textAlignment w:val="baseline"/>
              <w:rPr>
                <w:rFonts w:ascii="Arial" w:eastAsiaTheme="minorEastAsia" w:hAnsi="Arial" w:cs="Arial"/>
                <w:b/>
                <w:color w:val="000000"/>
                <w:sz w:val="18"/>
              </w:rPr>
            </w:pPr>
            <w:r>
              <w:rPr>
                <w:rFonts w:ascii="Arial" w:eastAsiaTheme="minorEastAsia" w:hAnsi="Arial" w:cs="Arial"/>
                <w:b/>
                <w:color w:val="000000"/>
                <w:sz w:val="18"/>
              </w:rPr>
              <w:t>[GEO only]</w:t>
            </w:r>
          </w:p>
        </w:tc>
        <w:tc>
          <w:tcPr>
            <w:tcW w:w="348" w:type="pct"/>
            <w:shd w:val="clear" w:color="auto" w:fill="auto"/>
          </w:tcPr>
          <w:p w14:paraId="05958C31" w14:textId="13AEE687" w:rsidR="00A22A01" w:rsidRPr="00724C05" w:rsidRDefault="00724C05"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3</w:t>
            </w:r>
            <w:r>
              <w:rPr>
                <w:rFonts w:ascii="Arial" w:eastAsiaTheme="minorEastAsia" w:hAnsi="Arial" w:cs="Arial"/>
                <w:b/>
                <w:color w:val="000000"/>
                <w:sz w:val="18"/>
                <w:lang w:eastAsia="zh-CN"/>
              </w:rPr>
              <w:t>4-1</w:t>
            </w:r>
          </w:p>
        </w:tc>
        <w:tc>
          <w:tcPr>
            <w:tcW w:w="253" w:type="pct"/>
            <w:shd w:val="clear" w:color="auto" w:fill="auto"/>
          </w:tcPr>
          <w:p w14:paraId="552FEA93" w14:textId="072002FD" w:rsidR="00A22A01" w:rsidRPr="00AB7619" w:rsidRDefault="00AB7619"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ye</w:t>
            </w:r>
            <w:r>
              <w:rPr>
                <w:rFonts w:ascii="Arial" w:eastAsiaTheme="minorEastAsia" w:hAnsi="Arial" w:cs="Arial"/>
                <w:b/>
                <w:color w:val="000000"/>
                <w:sz w:val="18"/>
                <w:lang w:eastAsia="zh-CN"/>
              </w:rPr>
              <w:t>s</w:t>
            </w:r>
          </w:p>
        </w:tc>
        <w:tc>
          <w:tcPr>
            <w:tcW w:w="348" w:type="pct"/>
            <w:shd w:val="clear" w:color="auto" w:fill="auto"/>
          </w:tcPr>
          <w:p w14:paraId="2A46DAC7" w14:textId="0F3DDF04" w:rsidR="00A22A01" w:rsidRPr="00AB7619" w:rsidRDefault="00AB7619"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N</w:t>
            </w:r>
            <w:r>
              <w:rPr>
                <w:rFonts w:ascii="Arial" w:eastAsiaTheme="minorEastAsia" w:hAnsi="Arial" w:cs="Arial"/>
                <w:b/>
                <w:color w:val="000000"/>
                <w:sz w:val="18"/>
                <w:lang w:eastAsia="zh-CN"/>
              </w:rPr>
              <w:t>/A</w:t>
            </w:r>
          </w:p>
        </w:tc>
        <w:tc>
          <w:tcPr>
            <w:tcW w:w="316" w:type="pct"/>
          </w:tcPr>
          <w:p w14:paraId="7B43C1CE" w14:textId="52B9D46B" w:rsidR="00A22A01" w:rsidRDefault="00AB7619" w:rsidP="00AB7619">
            <w:pPr>
              <w:keepNext/>
              <w:keepLines/>
              <w:rPr>
                <w:rFonts w:ascii="Arial" w:hAnsi="Arial" w:cs="Arial"/>
                <w:b/>
                <w:color w:val="000000"/>
                <w:sz w:val="18"/>
                <w:lang w:eastAsia="zh-CN"/>
              </w:rPr>
            </w:pPr>
            <w:r>
              <w:rPr>
                <w:rFonts w:ascii="Arial" w:hAnsi="Arial" w:cs="Arial" w:hint="eastAsia"/>
                <w:b/>
                <w:color w:val="000000"/>
                <w:sz w:val="18"/>
                <w:lang w:eastAsia="zh-CN"/>
              </w:rPr>
              <w:t>T</w:t>
            </w:r>
            <w:r>
              <w:rPr>
                <w:rFonts w:ascii="Arial" w:hAnsi="Arial" w:cs="Arial"/>
                <w:b/>
                <w:color w:val="000000"/>
                <w:sz w:val="18"/>
                <w:lang w:eastAsia="zh-CN"/>
              </w:rPr>
              <w:t>he network does not know whether it’s legitimate to handover a UE to a target satellite cell</w:t>
            </w:r>
          </w:p>
        </w:tc>
        <w:tc>
          <w:tcPr>
            <w:tcW w:w="285" w:type="pct"/>
            <w:shd w:val="clear" w:color="auto" w:fill="auto"/>
          </w:tcPr>
          <w:p w14:paraId="716F00E8" w14:textId="53F20724" w:rsidR="00A22A01" w:rsidRDefault="00AB7619" w:rsidP="00F72A2D">
            <w:pPr>
              <w:keepNext/>
              <w:keepLines/>
              <w:rPr>
                <w:rFonts w:ascii="Arial" w:hAnsi="Arial" w:cs="Arial"/>
                <w:b/>
                <w:color w:val="000000"/>
                <w:sz w:val="18"/>
                <w:lang w:eastAsia="zh-CN"/>
              </w:rPr>
            </w:pPr>
            <w:r>
              <w:rPr>
                <w:rFonts w:ascii="Arial" w:hAnsi="Arial" w:cs="Arial" w:hint="eastAsia"/>
                <w:b/>
                <w:color w:val="000000"/>
                <w:sz w:val="18"/>
                <w:lang w:eastAsia="zh-CN"/>
              </w:rPr>
              <w:t>P</w:t>
            </w:r>
            <w:r>
              <w:rPr>
                <w:rFonts w:ascii="Arial" w:hAnsi="Arial" w:cs="Arial"/>
                <w:b/>
                <w:color w:val="000000"/>
                <w:sz w:val="18"/>
                <w:lang w:eastAsia="zh-CN"/>
              </w:rPr>
              <w:t>er UE</w:t>
            </w:r>
          </w:p>
        </w:tc>
        <w:tc>
          <w:tcPr>
            <w:tcW w:w="222" w:type="pct"/>
            <w:shd w:val="clear" w:color="auto" w:fill="auto"/>
          </w:tcPr>
          <w:p w14:paraId="4A82B4E6" w14:textId="28B51440" w:rsidR="00A22A01" w:rsidRPr="00AB7619" w:rsidRDefault="00AB7619"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N</w:t>
            </w:r>
            <w:r>
              <w:rPr>
                <w:rFonts w:ascii="Arial" w:eastAsiaTheme="minorEastAsia" w:hAnsi="Arial" w:cs="Arial"/>
                <w:b/>
                <w:color w:val="000000"/>
                <w:sz w:val="18"/>
                <w:lang w:eastAsia="zh-CN"/>
              </w:rPr>
              <w:t>/A</w:t>
            </w:r>
          </w:p>
        </w:tc>
        <w:tc>
          <w:tcPr>
            <w:tcW w:w="222" w:type="pct"/>
            <w:shd w:val="clear" w:color="auto" w:fill="auto"/>
          </w:tcPr>
          <w:p w14:paraId="1362B5B2" w14:textId="00DF068D" w:rsidR="00A22A01" w:rsidRPr="00AB7619" w:rsidRDefault="00AB7619"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F</w:t>
            </w:r>
            <w:r>
              <w:rPr>
                <w:rFonts w:ascii="Arial" w:eastAsiaTheme="minorEastAsia" w:hAnsi="Arial" w:cs="Arial"/>
                <w:b/>
                <w:color w:val="000000"/>
                <w:sz w:val="18"/>
                <w:lang w:eastAsia="zh-CN"/>
              </w:rPr>
              <w:t>R2 only</w:t>
            </w:r>
          </w:p>
        </w:tc>
        <w:tc>
          <w:tcPr>
            <w:tcW w:w="411" w:type="pct"/>
          </w:tcPr>
          <w:p w14:paraId="4CE134D8" w14:textId="5B02B6E6" w:rsidR="00A22A01" w:rsidRPr="00AB7619" w:rsidRDefault="00AB7619"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N</w:t>
            </w:r>
            <w:r>
              <w:rPr>
                <w:rFonts w:ascii="Arial" w:eastAsiaTheme="minorEastAsia" w:hAnsi="Arial" w:cs="Arial"/>
                <w:b/>
                <w:color w:val="000000"/>
                <w:sz w:val="18"/>
                <w:lang w:eastAsia="zh-CN"/>
              </w:rPr>
              <w:t>/A</w:t>
            </w:r>
          </w:p>
        </w:tc>
        <w:tc>
          <w:tcPr>
            <w:tcW w:w="412" w:type="pct"/>
            <w:shd w:val="clear" w:color="auto" w:fill="auto"/>
          </w:tcPr>
          <w:p w14:paraId="76B531BC"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285" w:type="pct"/>
            <w:shd w:val="clear" w:color="auto" w:fill="auto"/>
          </w:tcPr>
          <w:p w14:paraId="2041EF63" w14:textId="72903EF7" w:rsidR="00A22A01" w:rsidRDefault="00724C05"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b/>
                <w:color w:val="000000"/>
                <w:sz w:val="18"/>
                <w:lang w:eastAsia="zh-CN"/>
              </w:rPr>
              <w:t>Conditionally mandatory with capability signalling, at least report one operating orbit type for UE supporting NTN and FR2-NTN bands.]</w:t>
            </w:r>
          </w:p>
        </w:tc>
      </w:tr>
      <w:tr w:rsidR="00724C05" w:rsidRPr="00724C05" w14:paraId="08051540" w14:textId="77777777" w:rsidTr="00A22A01">
        <w:trPr>
          <w:trHeight w:val="363"/>
        </w:trPr>
        <w:tc>
          <w:tcPr>
            <w:tcW w:w="252" w:type="pct"/>
            <w:shd w:val="clear" w:color="auto" w:fill="auto"/>
          </w:tcPr>
          <w:p w14:paraId="66321DCD" w14:textId="77777777" w:rsidR="00A22A01" w:rsidRDefault="00A22A01" w:rsidP="00F72A2D">
            <w:pPr>
              <w:autoSpaceDE w:val="0"/>
              <w:autoSpaceDN w:val="0"/>
              <w:adjustRightInd w:val="0"/>
              <w:snapToGrid w:val="0"/>
              <w:spacing w:afterLines="50" w:after="120"/>
              <w:contextualSpacing/>
              <w:rPr>
                <w:rFonts w:ascii="Arial" w:hAnsi="Arial" w:cs="Arial"/>
                <w:color w:val="000000"/>
                <w:sz w:val="18"/>
                <w:lang w:val="en-US" w:eastAsia="zh-CN"/>
              </w:rPr>
            </w:pPr>
          </w:p>
        </w:tc>
        <w:tc>
          <w:tcPr>
            <w:tcW w:w="158" w:type="pct"/>
            <w:shd w:val="clear" w:color="auto" w:fill="auto"/>
          </w:tcPr>
          <w:p w14:paraId="2BAE1FF5" w14:textId="77777777" w:rsidR="00A22A01" w:rsidRDefault="00A22A01" w:rsidP="00F72A2D">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348" w:type="pct"/>
            <w:shd w:val="clear" w:color="auto" w:fill="auto"/>
          </w:tcPr>
          <w:p w14:paraId="520CD5B7" w14:textId="43AD1AD1" w:rsidR="00A22A01" w:rsidRPr="00AB7619" w:rsidRDefault="00724C05" w:rsidP="00F72A2D">
            <w:pPr>
              <w:keepNext/>
              <w:keepLines/>
              <w:overflowPunct w:val="0"/>
              <w:autoSpaceDE w:val="0"/>
              <w:autoSpaceDN w:val="0"/>
              <w:adjustRightInd w:val="0"/>
              <w:textAlignment w:val="baseline"/>
              <w:rPr>
                <w:rFonts w:ascii="Arial" w:eastAsiaTheme="minorEastAsia" w:hAnsi="Arial" w:cs="Arial"/>
                <w:b/>
                <w:color w:val="000000"/>
                <w:sz w:val="18"/>
                <w:lang w:eastAsia="zh-CN"/>
              </w:rPr>
            </w:pPr>
            <w:r>
              <w:rPr>
                <w:rFonts w:ascii="Arial" w:eastAsiaTheme="minorEastAsia" w:hAnsi="Arial" w:cs="Arial"/>
                <w:b/>
                <w:color w:val="000000"/>
                <w:sz w:val="18"/>
                <w:lang w:eastAsia="zh-CN"/>
              </w:rPr>
              <w:t>[</w:t>
            </w:r>
            <w:r w:rsidR="00AB7619">
              <w:rPr>
                <w:rFonts w:ascii="Arial" w:eastAsiaTheme="minorEastAsia" w:hAnsi="Arial" w:cs="Arial" w:hint="eastAsia"/>
                <w:b/>
                <w:color w:val="000000"/>
                <w:sz w:val="18"/>
                <w:lang w:eastAsia="zh-CN"/>
              </w:rPr>
              <w:t>V</w:t>
            </w:r>
            <w:r w:rsidR="00AB7619">
              <w:rPr>
                <w:rFonts w:ascii="Arial" w:eastAsiaTheme="minorEastAsia" w:hAnsi="Arial" w:cs="Arial"/>
                <w:b/>
                <w:color w:val="000000"/>
                <w:sz w:val="18"/>
                <w:lang w:eastAsia="zh-CN"/>
              </w:rPr>
              <w:t>SAT mobility</w:t>
            </w:r>
            <w:r>
              <w:rPr>
                <w:rFonts w:ascii="Arial" w:eastAsiaTheme="minorEastAsia" w:hAnsi="Arial" w:cs="Arial"/>
                <w:b/>
                <w:color w:val="000000"/>
                <w:sz w:val="18"/>
                <w:lang w:eastAsia="zh-CN"/>
              </w:rPr>
              <w:t xml:space="preserve"> type</w:t>
            </w:r>
          </w:p>
        </w:tc>
        <w:tc>
          <w:tcPr>
            <w:tcW w:w="1139" w:type="pct"/>
            <w:shd w:val="clear" w:color="auto" w:fill="auto"/>
          </w:tcPr>
          <w:p w14:paraId="4D8058B0" w14:textId="77777777" w:rsidR="00A22A01" w:rsidRDefault="00AB7619" w:rsidP="00AB7619">
            <w:pPr>
              <w:pStyle w:val="a6"/>
              <w:keepNext/>
              <w:keepLines/>
              <w:numPr>
                <w:ilvl w:val="0"/>
                <w:numId w:val="27"/>
              </w:numPr>
              <w:overflowPunct w:val="0"/>
              <w:autoSpaceDE w:val="0"/>
              <w:autoSpaceDN w:val="0"/>
              <w:adjustRightInd w:val="0"/>
              <w:ind w:firstLineChars="0"/>
              <w:jc w:val="center"/>
              <w:textAlignment w:val="baseline"/>
              <w:rPr>
                <w:rFonts w:ascii="Arial" w:eastAsiaTheme="minorEastAsia" w:hAnsi="Arial" w:cs="Arial"/>
                <w:b/>
                <w:color w:val="000000"/>
                <w:sz w:val="18"/>
              </w:rPr>
            </w:pPr>
            <w:r>
              <w:rPr>
                <w:rFonts w:ascii="Arial" w:eastAsiaTheme="minorEastAsia" w:hAnsi="Arial" w:cs="Arial" w:hint="eastAsia"/>
                <w:b/>
                <w:color w:val="000000"/>
                <w:sz w:val="18"/>
              </w:rPr>
              <w:t>F</w:t>
            </w:r>
            <w:r>
              <w:rPr>
                <w:rFonts w:ascii="Arial" w:eastAsiaTheme="minorEastAsia" w:hAnsi="Arial" w:cs="Arial"/>
                <w:b/>
                <w:color w:val="000000"/>
                <w:sz w:val="18"/>
              </w:rPr>
              <w:t>ixed</w:t>
            </w:r>
          </w:p>
          <w:p w14:paraId="516FB3E8" w14:textId="027C0EAD" w:rsidR="00AB7619" w:rsidRPr="00AB7619" w:rsidRDefault="00AB7619" w:rsidP="00AB7619">
            <w:pPr>
              <w:pStyle w:val="a6"/>
              <w:keepNext/>
              <w:keepLines/>
              <w:numPr>
                <w:ilvl w:val="0"/>
                <w:numId w:val="27"/>
              </w:numPr>
              <w:overflowPunct w:val="0"/>
              <w:autoSpaceDE w:val="0"/>
              <w:autoSpaceDN w:val="0"/>
              <w:adjustRightInd w:val="0"/>
              <w:ind w:firstLineChars="0"/>
              <w:jc w:val="center"/>
              <w:textAlignment w:val="baseline"/>
              <w:rPr>
                <w:rFonts w:ascii="Arial" w:eastAsiaTheme="minorEastAsia" w:hAnsi="Arial" w:cs="Arial"/>
                <w:b/>
                <w:color w:val="000000"/>
                <w:sz w:val="18"/>
              </w:rPr>
            </w:pPr>
            <w:r>
              <w:rPr>
                <w:rFonts w:ascii="Arial" w:eastAsiaTheme="minorEastAsia" w:hAnsi="Arial" w:cs="Arial"/>
                <w:b/>
                <w:color w:val="000000"/>
                <w:sz w:val="18"/>
              </w:rPr>
              <w:t>Mobile</w:t>
            </w:r>
          </w:p>
        </w:tc>
        <w:tc>
          <w:tcPr>
            <w:tcW w:w="348" w:type="pct"/>
            <w:shd w:val="clear" w:color="auto" w:fill="auto"/>
          </w:tcPr>
          <w:p w14:paraId="4555B0BC" w14:textId="5A70FAA7" w:rsidR="00A22A01" w:rsidRPr="00724C05" w:rsidRDefault="00724C05"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3</w:t>
            </w:r>
            <w:r>
              <w:rPr>
                <w:rFonts w:ascii="Arial" w:eastAsiaTheme="minorEastAsia" w:hAnsi="Arial" w:cs="Arial"/>
                <w:b/>
                <w:color w:val="000000"/>
                <w:sz w:val="18"/>
                <w:lang w:eastAsia="zh-CN"/>
              </w:rPr>
              <w:t>4-1</w:t>
            </w:r>
          </w:p>
        </w:tc>
        <w:tc>
          <w:tcPr>
            <w:tcW w:w="253" w:type="pct"/>
            <w:shd w:val="clear" w:color="auto" w:fill="auto"/>
          </w:tcPr>
          <w:p w14:paraId="0369F3E4" w14:textId="69AFF4F0" w:rsidR="00A22A01" w:rsidRPr="00AB7619" w:rsidRDefault="00AB7619"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ye</w:t>
            </w:r>
            <w:r>
              <w:rPr>
                <w:rFonts w:ascii="Arial" w:eastAsiaTheme="minorEastAsia" w:hAnsi="Arial" w:cs="Arial"/>
                <w:b/>
                <w:color w:val="000000"/>
                <w:sz w:val="18"/>
                <w:lang w:eastAsia="zh-CN"/>
              </w:rPr>
              <w:t>s</w:t>
            </w:r>
          </w:p>
        </w:tc>
        <w:tc>
          <w:tcPr>
            <w:tcW w:w="348" w:type="pct"/>
            <w:shd w:val="clear" w:color="auto" w:fill="auto"/>
          </w:tcPr>
          <w:p w14:paraId="12BE3245" w14:textId="24D23EE7" w:rsidR="00A22A01" w:rsidRPr="00AB7619" w:rsidRDefault="00AB7619"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N</w:t>
            </w:r>
            <w:r>
              <w:rPr>
                <w:rFonts w:ascii="Arial" w:eastAsiaTheme="minorEastAsia" w:hAnsi="Arial" w:cs="Arial"/>
                <w:b/>
                <w:color w:val="000000"/>
                <w:sz w:val="18"/>
                <w:lang w:eastAsia="zh-CN"/>
              </w:rPr>
              <w:t>/A</w:t>
            </w:r>
          </w:p>
        </w:tc>
        <w:tc>
          <w:tcPr>
            <w:tcW w:w="316" w:type="pct"/>
          </w:tcPr>
          <w:p w14:paraId="259B3CA3" w14:textId="75EF3964" w:rsidR="00A22A01" w:rsidRDefault="00AB7619" w:rsidP="00AB7619">
            <w:pPr>
              <w:keepNext/>
              <w:keepLines/>
              <w:rPr>
                <w:rFonts w:ascii="Arial" w:hAnsi="Arial" w:cs="Arial"/>
                <w:b/>
                <w:color w:val="000000"/>
                <w:sz w:val="18"/>
              </w:rPr>
            </w:pPr>
            <w:r>
              <w:rPr>
                <w:rFonts w:ascii="Arial" w:hAnsi="Arial" w:cs="Arial" w:hint="eastAsia"/>
                <w:b/>
                <w:color w:val="000000"/>
                <w:sz w:val="18"/>
                <w:lang w:eastAsia="zh-CN"/>
              </w:rPr>
              <w:t>T</w:t>
            </w:r>
            <w:r>
              <w:rPr>
                <w:rFonts w:ascii="Arial" w:hAnsi="Arial" w:cs="Arial"/>
                <w:b/>
                <w:color w:val="000000"/>
                <w:sz w:val="18"/>
                <w:lang w:eastAsia="zh-CN"/>
              </w:rPr>
              <w:t>he network does not know whether it’s legitimate to handover a UE to a target satellite cell.</w:t>
            </w:r>
          </w:p>
        </w:tc>
        <w:tc>
          <w:tcPr>
            <w:tcW w:w="285" w:type="pct"/>
            <w:shd w:val="clear" w:color="auto" w:fill="auto"/>
          </w:tcPr>
          <w:p w14:paraId="4F71FC33" w14:textId="5723F66A" w:rsidR="00A22A01" w:rsidRDefault="00AB7619" w:rsidP="00F72A2D">
            <w:pPr>
              <w:keepNext/>
              <w:keepLines/>
              <w:rPr>
                <w:rFonts w:ascii="Arial" w:hAnsi="Arial" w:cs="Arial"/>
                <w:b/>
                <w:color w:val="000000"/>
                <w:sz w:val="18"/>
                <w:lang w:eastAsia="zh-CN"/>
              </w:rPr>
            </w:pPr>
            <w:r>
              <w:rPr>
                <w:rFonts w:ascii="Arial" w:hAnsi="Arial" w:cs="Arial" w:hint="eastAsia"/>
                <w:b/>
                <w:color w:val="000000"/>
                <w:sz w:val="18"/>
                <w:lang w:eastAsia="zh-CN"/>
              </w:rPr>
              <w:t>P</w:t>
            </w:r>
            <w:r>
              <w:rPr>
                <w:rFonts w:ascii="Arial" w:hAnsi="Arial" w:cs="Arial"/>
                <w:b/>
                <w:color w:val="000000"/>
                <w:sz w:val="18"/>
                <w:lang w:eastAsia="zh-CN"/>
              </w:rPr>
              <w:t>er UE</w:t>
            </w:r>
          </w:p>
        </w:tc>
        <w:tc>
          <w:tcPr>
            <w:tcW w:w="222" w:type="pct"/>
            <w:shd w:val="clear" w:color="auto" w:fill="auto"/>
          </w:tcPr>
          <w:p w14:paraId="62E51933" w14:textId="48238293" w:rsidR="00A22A01" w:rsidRPr="00AB7619" w:rsidRDefault="00AB7619"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N</w:t>
            </w:r>
            <w:r>
              <w:rPr>
                <w:rFonts w:ascii="Arial" w:eastAsiaTheme="minorEastAsia" w:hAnsi="Arial" w:cs="Arial"/>
                <w:b/>
                <w:color w:val="000000"/>
                <w:sz w:val="18"/>
                <w:lang w:eastAsia="zh-CN"/>
              </w:rPr>
              <w:t>/A</w:t>
            </w:r>
          </w:p>
        </w:tc>
        <w:tc>
          <w:tcPr>
            <w:tcW w:w="222" w:type="pct"/>
            <w:shd w:val="clear" w:color="auto" w:fill="auto"/>
          </w:tcPr>
          <w:p w14:paraId="0A04B038" w14:textId="0DB5E317" w:rsidR="00A22A01" w:rsidRPr="00AB7619" w:rsidRDefault="00AB7619"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F</w:t>
            </w:r>
            <w:r>
              <w:rPr>
                <w:rFonts w:ascii="Arial" w:eastAsiaTheme="minorEastAsia" w:hAnsi="Arial" w:cs="Arial"/>
                <w:b/>
                <w:color w:val="000000"/>
                <w:sz w:val="18"/>
                <w:lang w:eastAsia="zh-CN"/>
              </w:rPr>
              <w:t>R2 only</w:t>
            </w:r>
          </w:p>
        </w:tc>
        <w:tc>
          <w:tcPr>
            <w:tcW w:w="411" w:type="pct"/>
          </w:tcPr>
          <w:p w14:paraId="70E8FD07" w14:textId="64FE8C08" w:rsidR="00A22A01" w:rsidRPr="00AB7619" w:rsidRDefault="00AB7619" w:rsidP="00F72A2D">
            <w:pPr>
              <w:keepNext/>
              <w:keepLines/>
              <w:overflowPunct w:val="0"/>
              <w:autoSpaceDE w:val="0"/>
              <w:autoSpaceDN w:val="0"/>
              <w:adjustRightInd w:val="0"/>
              <w:jc w:val="center"/>
              <w:textAlignment w:val="baseline"/>
              <w:rPr>
                <w:rFonts w:ascii="Arial" w:eastAsiaTheme="minorEastAsia" w:hAnsi="Arial" w:cs="Arial"/>
                <w:b/>
                <w:color w:val="000000"/>
                <w:sz w:val="18"/>
                <w:lang w:eastAsia="zh-CN"/>
              </w:rPr>
            </w:pPr>
            <w:r>
              <w:rPr>
                <w:rFonts w:ascii="Arial" w:eastAsiaTheme="minorEastAsia" w:hAnsi="Arial" w:cs="Arial" w:hint="eastAsia"/>
                <w:b/>
                <w:color w:val="000000"/>
                <w:sz w:val="18"/>
                <w:lang w:eastAsia="zh-CN"/>
              </w:rPr>
              <w:t>N</w:t>
            </w:r>
            <w:r>
              <w:rPr>
                <w:rFonts w:ascii="Arial" w:eastAsiaTheme="minorEastAsia" w:hAnsi="Arial" w:cs="Arial"/>
                <w:b/>
                <w:color w:val="000000"/>
                <w:sz w:val="18"/>
                <w:lang w:eastAsia="zh-CN"/>
              </w:rPr>
              <w:t>/A</w:t>
            </w:r>
          </w:p>
        </w:tc>
        <w:tc>
          <w:tcPr>
            <w:tcW w:w="412" w:type="pct"/>
            <w:shd w:val="clear" w:color="auto" w:fill="auto"/>
          </w:tcPr>
          <w:p w14:paraId="353FE796"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285" w:type="pct"/>
            <w:shd w:val="clear" w:color="auto" w:fill="auto"/>
          </w:tcPr>
          <w:p w14:paraId="6FA42AA6" w14:textId="56F293F7" w:rsidR="00A22A01" w:rsidRDefault="00724C05" w:rsidP="00724C0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b/>
                <w:color w:val="000000"/>
                <w:sz w:val="18"/>
                <w:lang w:eastAsia="zh-CN"/>
              </w:rPr>
              <w:t>Conditionally mandatory with capability signalling, at least report one mobility type for UE supporting NTN and FR2-NTN bands.]</w:t>
            </w:r>
          </w:p>
        </w:tc>
      </w:tr>
      <w:tr w:rsidR="00724C05" w14:paraId="173ADE18" w14:textId="77777777" w:rsidTr="00A22A01">
        <w:trPr>
          <w:trHeight w:val="363"/>
        </w:trPr>
        <w:tc>
          <w:tcPr>
            <w:tcW w:w="252" w:type="pct"/>
            <w:shd w:val="clear" w:color="auto" w:fill="auto"/>
          </w:tcPr>
          <w:p w14:paraId="460CDDF0" w14:textId="77777777" w:rsidR="00A22A01" w:rsidRDefault="00A22A01" w:rsidP="00F72A2D">
            <w:pPr>
              <w:autoSpaceDE w:val="0"/>
              <w:autoSpaceDN w:val="0"/>
              <w:adjustRightInd w:val="0"/>
              <w:snapToGrid w:val="0"/>
              <w:spacing w:afterLines="50" w:after="120"/>
              <w:contextualSpacing/>
              <w:rPr>
                <w:rFonts w:ascii="Arial" w:hAnsi="Arial" w:cs="Arial"/>
                <w:color w:val="000000"/>
                <w:sz w:val="18"/>
                <w:lang w:val="en-US" w:eastAsia="zh-CN"/>
              </w:rPr>
            </w:pPr>
          </w:p>
        </w:tc>
        <w:tc>
          <w:tcPr>
            <w:tcW w:w="158" w:type="pct"/>
            <w:shd w:val="clear" w:color="auto" w:fill="auto"/>
          </w:tcPr>
          <w:p w14:paraId="76AB2809" w14:textId="77777777" w:rsidR="00A22A01" w:rsidRDefault="00A22A01" w:rsidP="00F72A2D">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348" w:type="pct"/>
            <w:shd w:val="clear" w:color="auto" w:fill="auto"/>
          </w:tcPr>
          <w:p w14:paraId="1F2BD809" w14:textId="77777777" w:rsidR="00A22A01" w:rsidRDefault="00A22A01" w:rsidP="00F72A2D">
            <w:pPr>
              <w:keepNext/>
              <w:keepLines/>
              <w:overflowPunct w:val="0"/>
              <w:autoSpaceDE w:val="0"/>
              <w:autoSpaceDN w:val="0"/>
              <w:adjustRightInd w:val="0"/>
              <w:textAlignment w:val="baseline"/>
              <w:rPr>
                <w:rFonts w:ascii="Arial" w:eastAsia="Times New Roman" w:hAnsi="Arial" w:cs="Arial"/>
                <w:b/>
                <w:color w:val="000000"/>
                <w:sz w:val="18"/>
              </w:rPr>
            </w:pPr>
          </w:p>
        </w:tc>
        <w:tc>
          <w:tcPr>
            <w:tcW w:w="1139" w:type="pct"/>
            <w:shd w:val="clear" w:color="auto" w:fill="auto"/>
          </w:tcPr>
          <w:p w14:paraId="700B80FF"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348" w:type="pct"/>
            <w:shd w:val="clear" w:color="auto" w:fill="auto"/>
          </w:tcPr>
          <w:p w14:paraId="0460AB87"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253" w:type="pct"/>
            <w:shd w:val="clear" w:color="auto" w:fill="auto"/>
          </w:tcPr>
          <w:p w14:paraId="0BA11B4F"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348" w:type="pct"/>
            <w:shd w:val="clear" w:color="auto" w:fill="auto"/>
          </w:tcPr>
          <w:p w14:paraId="3EA16131" w14:textId="77777777" w:rsidR="00A22A01" w:rsidRDefault="00A22A01" w:rsidP="00F72A2D">
            <w:pPr>
              <w:keepNext/>
              <w:keepLines/>
              <w:overflowPunct w:val="0"/>
              <w:autoSpaceDE w:val="0"/>
              <w:autoSpaceDN w:val="0"/>
              <w:adjustRightInd w:val="0"/>
              <w:jc w:val="center"/>
              <w:textAlignment w:val="baseline"/>
              <w:rPr>
                <w:rFonts w:ascii="Arial" w:eastAsia="Gulim" w:hAnsi="Arial" w:cs="Arial"/>
                <w:b/>
                <w:color w:val="000000"/>
                <w:sz w:val="18"/>
              </w:rPr>
            </w:pPr>
          </w:p>
        </w:tc>
        <w:tc>
          <w:tcPr>
            <w:tcW w:w="316" w:type="pct"/>
          </w:tcPr>
          <w:p w14:paraId="501A772E" w14:textId="77777777" w:rsidR="00A22A01" w:rsidRDefault="00A22A01" w:rsidP="00F72A2D">
            <w:pPr>
              <w:keepNext/>
              <w:keepLines/>
              <w:rPr>
                <w:rFonts w:ascii="Arial" w:hAnsi="Arial" w:cs="Arial"/>
                <w:b/>
                <w:color w:val="000000"/>
                <w:sz w:val="18"/>
              </w:rPr>
            </w:pPr>
          </w:p>
        </w:tc>
        <w:tc>
          <w:tcPr>
            <w:tcW w:w="285" w:type="pct"/>
            <w:shd w:val="clear" w:color="auto" w:fill="auto"/>
          </w:tcPr>
          <w:p w14:paraId="225B0C82" w14:textId="77777777" w:rsidR="00A22A01" w:rsidRDefault="00A22A01" w:rsidP="00F72A2D">
            <w:pPr>
              <w:keepNext/>
              <w:keepLines/>
              <w:rPr>
                <w:rFonts w:ascii="Arial" w:hAnsi="Arial" w:cs="Arial"/>
                <w:b/>
                <w:color w:val="000000"/>
                <w:sz w:val="18"/>
              </w:rPr>
            </w:pPr>
          </w:p>
        </w:tc>
        <w:tc>
          <w:tcPr>
            <w:tcW w:w="222" w:type="pct"/>
            <w:shd w:val="clear" w:color="auto" w:fill="auto"/>
          </w:tcPr>
          <w:p w14:paraId="19FBA72D"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222" w:type="pct"/>
            <w:shd w:val="clear" w:color="auto" w:fill="auto"/>
          </w:tcPr>
          <w:p w14:paraId="66493BEB"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411" w:type="pct"/>
          </w:tcPr>
          <w:p w14:paraId="228C86A8"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412" w:type="pct"/>
            <w:shd w:val="clear" w:color="auto" w:fill="auto"/>
          </w:tcPr>
          <w:p w14:paraId="04169E2C"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285" w:type="pct"/>
            <w:shd w:val="clear" w:color="auto" w:fill="auto"/>
          </w:tcPr>
          <w:p w14:paraId="72BEA7DE" w14:textId="77777777" w:rsidR="00A22A01" w:rsidRDefault="00A22A01" w:rsidP="00F72A2D">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215FF1B5" w14:textId="77777777" w:rsidR="00C26C33" w:rsidRPr="00C26C33" w:rsidRDefault="00C26C33" w:rsidP="00C26C33">
      <w:pPr>
        <w:rPr>
          <w:lang w:eastAsia="zh-CN"/>
        </w:rPr>
      </w:pPr>
    </w:p>
    <w:p w14:paraId="542C446D" w14:textId="2BE21696" w:rsidR="00C26C33" w:rsidRDefault="00C26C33">
      <w:pPr>
        <w:spacing w:after="0"/>
        <w:rPr>
          <w:lang w:eastAsia="zh-CN"/>
        </w:rPr>
      </w:pPr>
    </w:p>
    <w:p w14:paraId="435277DD" w14:textId="77777777" w:rsidR="00815DE1" w:rsidRPr="00815DE1" w:rsidRDefault="00815DE1" w:rsidP="00C26C33">
      <w:pPr>
        <w:spacing w:after="0"/>
        <w:rPr>
          <w:lang w:eastAsia="zh-CN"/>
        </w:rPr>
      </w:pPr>
    </w:p>
    <w:p w14:paraId="53012BA5" w14:textId="77777777" w:rsidR="00C26C33" w:rsidRDefault="00C26C33" w:rsidP="00B04C4C">
      <w:pPr>
        <w:pStyle w:val="1"/>
        <w:rPr>
          <w:lang w:val="en-GB" w:eastAsia="zh-CN"/>
        </w:rPr>
        <w:sectPr w:rsidR="00C26C33" w:rsidSect="00C26C33">
          <w:pgSz w:w="16840" w:h="11907" w:orient="landscape" w:code="9"/>
          <w:pgMar w:top="1134" w:right="1134" w:bottom="1134" w:left="1134" w:header="709" w:footer="709" w:gutter="0"/>
          <w:cols w:space="708"/>
          <w:docGrid w:linePitch="360"/>
        </w:sectPr>
      </w:pPr>
    </w:p>
    <w:p w14:paraId="332EB7BE" w14:textId="38092C9C" w:rsidR="00B04C4C" w:rsidRDefault="00B04C4C" w:rsidP="00B04C4C">
      <w:pPr>
        <w:pStyle w:val="1"/>
        <w:rPr>
          <w:lang w:val="en-GB"/>
        </w:rPr>
      </w:pPr>
      <w:r>
        <w:rPr>
          <w:rFonts w:hint="eastAsia"/>
          <w:lang w:val="en-GB" w:eastAsia="zh-CN"/>
        </w:rPr>
        <w:lastRenderedPageBreak/>
        <w:t>Con</w:t>
      </w:r>
      <w:r>
        <w:rPr>
          <w:lang w:val="en-GB"/>
        </w:rPr>
        <w:t>clusion</w:t>
      </w:r>
    </w:p>
    <w:p w14:paraId="224BCC71" w14:textId="77777777" w:rsidR="00AB5D8F" w:rsidRPr="00AB5D8F" w:rsidRDefault="00AB5D8F" w:rsidP="009354CE">
      <w:pPr>
        <w:rPr>
          <w:lang w:eastAsia="zh-CN"/>
        </w:rPr>
      </w:pPr>
      <w:r w:rsidRPr="00AB5D8F">
        <w:rPr>
          <w:rFonts w:hint="eastAsia"/>
          <w:lang w:eastAsia="zh-CN"/>
        </w:rPr>
        <w:t>T</w:t>
      </w:r>
      <w:r w:rsidRPr="00AB5D8F">
        <w:rPr>
          <w:lang w:eastAsia="zh-CN"/>
        </w:rPr>
        <w:t>he</w:t>
      </w:r>
      <w:r>
        <w:rPr>
          <w:lang w:eastAsia="zh-CN"/>
        </w:rPr>
        <w:t xml:space="preserve"> following observations and proposals were submitted in this document for the meeting to </w:t>
      </w:r>
      <w:proofErr w:type="spellStart"/>
      <w:r>
        <w:rPr>
          <w:lang w:eastAsia="zh-CN"/>
        </w:rPr>
        <w:t>disucss</w:t>
      </w:r>
      <w:proofErr w:type="spellEnd"/>
      <w:r>
        <w:rPr>
          <w:lang w:eastAsia="zh-CN"/>
        </w:rPr>
        <w:t>:</w:t>
      </w:r>
    </w:p>
    <w:p w14:paraId="50EECB6A" w14:textId="77777777" w:rsidR="00AB5D8F" w:rsidRDefault="00AB5D8F" w:rsidP="00AB5D8F">
      <w:pPr>
        <w:rPr>
          <w:lang w:eastAsia="zh-CN"/>
        </w:rPr>
      </w:pPr>
      <w:r w:rsidRPr="001F62FC">
        <w:rPr>
          <w:b/>
          <w:lang w:eastAsia="zh-CN"/>
        </w:rPr>
        <w:t>Observation 1</w:t>
      </w:r>
      <w:r>
        <w:rPr>
          <w:lang w:eastAsia="zh-CN"/>
        </w:rPr>
        <w:t xml:space="preserve">: From existing agreements [1] to [6], the NTN UE types should cover following dimensions: </w:t>
      </w:r>
      <w:r w:rsidRPr="001F62FC">
        <w:rPr>
          <w:lang w:eastAsia="zh-CN"/>
        </w:rPr>
        <w:t>1) Antenna steering type; 2) Mobility; 3) Satellite orbit; 4) Noise figure class.</w:t>
      </w:r>
      <w:r>
        <w:rPr>
          <w:lang w:eastAsia="zh-CN"/>
        </w:rPr>
        <w:t xml:space="preserve"> And 5) Antenna type; 6) Multiple connections; 7) Multiple antennas may also be helpful, but can be down-selected in this release 18 for simplification.</w:t>
      </w:r>
    </w:p>
    <w:p w14:paraId="73FE7C78" w14:textId="77777777" w:rsidR="00AB5D8F" w:rsidRDefault="00AB5D8F" w:rsidP="00AB5D8F">
      <w:pPr>
        <w:rPr>
          <w:lang w:eastAsia="zh-CN"/>
        </w:rPr>
      </w:pPr>
      <w:r w:rsidRPr="00AC49ED">
        <w:rPr>
          <w:b/>
          <w:lang w:eastAsia="zh-CN"/>
        </w:rPr>
        <w:t>Observation 2</w:t>
      </w:r>
      <w:r>
        <w:rPr>
          <w:lang w:eastAsia="zh-CN"/>
        </w:rPr>
        <w:t xml:space="preserve">: By introducing the regulatory framework into the RAN4 requirements, including on-axis emission levels, off-axis </w:t>
      </w:r>
      <w:proofErr w:type="spellStart"/>
      <w:r>
        <w:rPr>
          <w:lang w:eastAsia="zh-CN"/>
        </w:rPr>
        <w:t>eirp</w:t>
      </w:r>
      <w:proofErr w:type="spellEnd"/>
      <w:r>
        <w:rPr>
          <w:lang w:eastAsia="zh-CN"/>
        </w:rPr>
        <w:t xml:space="preserve"> mask, power flux density mask, etc., the categorization of above-mentioned 2) Mobility and 3) satellite orbit should be taken into consideration by the existing regulatory framework.</w:t>
      </w:r>
    </w:p>
    <w:p w14:paraId="04F9F511" w14:textId="77777777" w:rsidR="00AB5D8F" w:rsidRPr="00DA169E" w:rsidRDefault="00AB5D8F" w:rsidP="00AB5D8F">
      <w:pPr>
        <w:rPr>
          <w:b/>
          <w:lang w:eastAsia="zh-CN"/>
        </w:rPr>
      </w:pPr>
      <w:r w:rsidRPr="00DA169E">
        <w:rPr>
          <w:b/>
          <w:lang w:eastAsia="zh-CN"/>
        </w:rPr>
        <w:t>Proposal 1: We propose to clearly categorize the NTN UE for above 10GHz in following dimensions in this release:</w:t>
      </w:r>
    </w:p>
    <w:p w14:paraId="043B4F31" w14:textId="77777777" w:rsidR="00AB5D8F" w:rsidRPr="005B3563" w:rsidRDefault="00AB5D8F" w:rsidP="00AB5D8F">
      <w:pPr>
        <w:pStyle w:val="a6"/>
        <w:numPr>
          <w:ilvl w:val="0"/>
          <w:numId w:val="7"/>
        </w:numPr>
        <w:ind w:firstLineChars="0"/>
        <w:rPr>
          <w:sz w:val="20"/>
          <w:szCs w:val="20"/>
        </w:rPr>
      </w:pPr>
      <w:r w:rsidRPr="00005B6D">
        <w:rPr>
          <w:rFonts w:hint="eastAsia"/>
          <w:b/>
          <w:sz w:val="20"/>
          <w:szCs w:val="20"/>
        </w:rPr>
        <w:t>A</w:t>
      </w:r>
      <w:r w:rsidRPr="00005B6D">
        <w:rPr>
          <w:b/>
          <w:sz w:val="20"/>
          <w:szCs w:val="20"/>
        </w:rPr>
        <w:t>ntenna steering type</w:t>
      </w:r>
      <w:r w:rsidRPr="005B3563">
        <w:rPr>
          <w:sz w:val="20"/>
          <w:szCs w:val="20"/>
        </w:rPr>
        <w:t xml:space="preserve">: </w:t>
      </w:r>
      <w:r>
        <w:rPr>
          <w:sz w:val="20"/>
          <w:szCs w:val="20"/>
        </w:rPr>
        <w:t>M</w:t>
      </w:r>
      <w:r w:rsidRPr="005B3563">
        <w:rPr>
          <w:sz w:val="20"/>
          <w:szCs w:val="20"/>
        </w:rPr>
        <w:t>echanical steering or Electronic steering</w:t>
      </w:r>
    </w:p>
    <w:p w14:paraId="7259BF3F" w14:textId="77777777" w:rsidR="00AB5D8F" w:rsidRPr="005B3563" w:rsidRDefault="00AB5D8F" w:rsidP="00AB5D8F">
      <w:pPr>
        <w:pStyle w:val="a6"/>
        <w:numPr>
          <w:ilvl w:val="0"/>
          <w:numId w:val="7"/>
        </w:numPr>
        <w:ind w:firstLineChars="0"/>
        <w:rPr>
          <w:sz w:val="20"/>
          <w:szCs w:val="20"/>
        </w:rPr>
      </w:pPr>
      <w:r w:rsidRPr="00005B6D">
        <w:rPr>
          <w:b/>
          <w:sz w:val="20"/>
          <w:szCs w:val="20"/>
        </w:rPr>
        <w:t>Mobility</w:t>
      </w:r>
      <w:r w:rsidRPr="005B3563">
        <w:rPr>
          <w:sz w:val="20"/>
          <w:szCs w:val="20"/>
        </w:rPr>
        <w:t>: Fixed earth station or Earth station in motion</w:t>
      </w:r>
    </w:p>
    <w:p w14:paraId="780AD9C8" w14:textId="77777777" w:rsidR="00AB5D8F" w:rsidRPr="005B3563" w:rsidRDefault="00AB5D8F" w:rsidP="00AB5D8F">
      <w:pPr>
        <w:pStyle w:val="a6"/>
        <w:numPr>
          <w:ilvl w:val="0"/>
          <w:numId w:val="7"/>
        </w:numPr>
        <w:ind w:firstLineChars="0"/>
        <w:rPr>
          <w:sz w:val="20"/>
          <w:szCs w:val="20"/>
        </w:rPr>
      </w:pPr>
      <w:r w:rsidRPr="00005B6D">
        <w:rPr>
          <w:b/>
          <w:sz w:val="20"/>
          <w:szCs w:val="20"/>
        </w:rPr>
        <w:t>Satellite orbit</w:t>
      </w:r>
      <w:r w:rsidRPr="005B3563">
        <w:rPr>
          <w:sz w:val="20"/>
          <w:szCs w:val="20"/>
        </w:rPr>
        <w:t>: GSO or non-GSO</w:t>
      </w:r>
    </w:p>
    <w:p w14:paraId="5351BE46" w14:textId="77777777" w:rsidR="00AB5D8F" w:rsidRDefault="00AB5D8F" w:rsidP="00AB5D8F">
      <w:pPr>
        <w:pStyle w:val="a6"/>
        <w:numPr>
          <w:ilvl w:val="0"/>
          <w:numId w:val="7"/>
        </w:numPr>
        <w:ind w:firstLineChars="0"/>
        <w:rPr>
          <w:sz w:val="20"/>
          <w:szCs w:val="20"/>
        </w:rPr>
      </w:pPr>
      <w:r w:rsidRPr="00005B6D">
        <w:rPr>
          <w:b/>
          <w:sz w:val="20"/>
          <w:szCs w:val="20"/>
        </w:rPr>
        <w:t>Noise figure</w:t>
      </w:r>
      <w:r w:rsidRPr="005B3563">
        <w:rPr>
          <w:sz w:val="20"/>
          <w:szCs w:val="20"/>
        </w:rPr>
        <w:t>: Class 1 or Class 2</w:t>
      </w:r>
    </w:p>
    <w:p w14:paraId="01FD5D93" w14:textId="77777777" w:rsidR="00AB5D8F" w:rsidRPr="00DA169E" w:rsidRDefault="00AB5D8F" w:rsidP="00AB5D8F">
      <w:pPr>
        <w:pStyle w:val="a6"/>
        <w:ind w:leftChars="10" w:left="20" w:firstLineChars="0" w:firstLine="0"/>
        <w:rPr>
          <w:b/>
          <w:sz w:val="20"/>
          <w:szCs w:val="20"/>
        </w:rPr>
      </w:pPr>
      <w:r w:rsidRPr="00DA169E">
        <w:rPr>
          <w:b/>
          <w:sz w:val="20"/>
          <w:szCs w:val="20"/>
        </w:rPr>
        <w:t>Proposal 2: We propose the following valuable categories, which were discussed or agreed in RAN4, can be postponed to future releases.</w:t>
      </w:r>
    </w:p>
    <w:p w14:paraId="6FFB7138" w14:textId="77777777" w:rsidR="00AB5D8F" w:rsidRDefault="00AB5D8F" w:rsidP="00AB5D8F">
      <w:pPr>
        <w:pStyle w:val="a6"/>
        <w:numPr>
          <w:ilvl w:val="0"/>
          <w:numId w:val="7"/>
        </w:numPr>
        <w:ind w:firstLineChars="0"/>
        <w:rPr>
          <w:sz w:val="20"/>
          <w:szCs w:val="20"/>
        </w:rPr>
      </w:pPr>
      <w:r w:rsidRPr="00005B6D">
        <w:rPr>
          <w:b/>
          <w:sz w:val="20"/>
          <w:szCs w:val="20"/>
        </w:rPr>
        <w:t>Multiple connections</w:t>
      </w:r>
      <w:r>
        <w:rPr>
          <w:sz w:val="20"/>
          <w:szCs w:val="20"/>
        </w:rPr>
        <w:t>: Single satellite or multiple satellite</w:t>
      </w:r>
    </w:p>
    <w:p w14:paraId="1C33609E" w14:textId="77777777" w:rsidR="00AB5D8F" w:rsidRPr="005B3563" w:rsidRDefault="00AB5D8F" w:rsidP="00AB5D8F">
      <w:pPr>
        <w:pStyle w:val="a6"/>
        <w:numPr>
          <w:ilvl w:val="0"/>
          <w:numId w:val="7"/>
        </w:numPr>
        <w:ind w:firstLineChars="0"/>
        <w:rPr>
          <w:sz w:val="20"/>
          <w:szCs w:val="20"/>
        </w:rPr>
      </w:pPr>
      <w:r w:rsidRPr="00005B6D">
        <w:rPr>
          <w:b/>
          <w:sz w:val="20"/>
          <w:szCs w:val="20"/>
        </w:rPr>
        <w:t>Multiple antennas</w:t>
      </w:r>
      <w:r>
        <w:rPr>
          <w:sz w:val="20"/>
          <w:szCs w:val="20"/>
        </w:rPr>
        <w:t>: Single beam/aperture or multiple beam</w:t>
      </w:r>
      <w:r>
        <w:rPr>
          <w:rFonts w:hint="eastAsia"/>
          <w:sz w:val="20"/>
          <w:szCs w:val="20"/>
        </w:rPr>
        <w:t>/</w:t>
      </w:r>
      <w:proofErr w:type="spellStart"/>
      <w:r>
        <w:rPr>
          <w:sz w:val="20"/>
          <w:szCs w:val="20"/>
        </w:rPr>
        <w:t>apreture</w:t>
      </w:r>
      <w:proofErr w:type="spellEnd"/>
      <w:r>
        <w:rPr>
          <w:sz w:val="20"/>
          <w:szCs w:val="20"/>
        </w:rPr>
        <w:t>.</w:t>
      </w:r>
    </w:p>
    <w:p w14:paraId="7A0E4DC2" w14:textId="77777777" w:rsidR="00AB5D8F" w:rsidRPr="005B3563" w:rsidRDefault="00AB5D8F" w:rsidP="00AB5D8F">
      <w:pPr>
        <w:pStyle w:val="a6"/>
        <w:numPr>
          <w:ilvl w:val="0"/>
          <w:numId w:val="7"/>
        </w:numPr>
        <w:ind w:firstLineChars="0"/>
        <w:rPr>
          <w:sz w:val="20"/>
          <w:szCs w:val="20"/>
        </w:rPr>
      </w:pPr>
      <w:r w:rsidRPr="00005B6D">
        <w:rPr>
          <w:rFonts w:hint="eastAsia"/>
          <w:b/>
          <w:sz w:val="20"/>
          <w:szCs w:val="20"/>
        </w:rPr>
        <w:t>A</w:t>
      </w:r>
      <w:r w:rsidRPr="00005B6D">
        <w:rPr>
          <w:b/>
          <w:sz w:val="20"/>
          <w:szCs w:val="20"/>
        </w:rPr>
        <w:t>ntenna type</w:t>
      </w:r>
      <w:r w:rsidRPr="005B3563">
        <w:rPr>
          <w:sz w:val="20"/>
          <w:szCs w:val="20"/>
        </w:rPr>
        <w:t>: Parabolic antenna or Phased-array antenna</w:t>
      </w:r>
    </w:p>
    <w:p w14:paraId="11CA0CCE" w14:textId="77777777" w:rsidR="00B04C4C" w:rsidRDefault="00B04C4C" w:rsidP="00B04C4C">
      <w:pPr>
        <w:rPr>
          <w:b/>
          <w:lang w:val="en-US" w:eastAsia="zh-CN"/>
        </w:rPr>
      </w:pPr>
    </w:p>
    <w:p w14:paraId="0F5A0219" w14:textId="77777777" w:rsidR="00AB5D8F" w:rsidRPr="00C33152" w:rsidRDefault="00AB5D8F" w:rsidP="00AB5D8F">
      <w:pPr>
        <w:rPr>
          <w:b/>
          <w:lang w:eastAsia="zh-CN"/>
        </w:rPr>
      </w:pPr>
      <w:r w:rsidRPr="00C33152">
        <w:rPr>
          <w:rFonts w:hint="eastAsia"/>
          <w:b/>
          <w:lang w:eastAsia="zh-CN"/>
        </w:rPr>
        <w:t>P</w:t>
      </w:r>
      <w:r w:rsidRPr="00C33152">
        <w:rPr>
          <w:b/>
          <w:lang w:eastAsia="zh-CN"/>
        </w:rPr>
        <w:t>roposal 3: By considering all the previous agreements</w:t>
      </w:r>
      <w:r>
        <w:rPr>
          <w:b/>
          <w:lang w:eastAsia="zh-CN"/>
        </w:rPr>
        <w:t xml:space="preserve"> and differences</w:t>
      </w:r>
      <w:r w:rsidRPr="00C33152">
        <w:rPr>
          <w:b/>
          <w:lang w:eastAsia="zh-CN"/>
        </w:rPr>
        <w:t>, in Rel-18, we should consider at least 5 types UEs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56"/>
        <w:gridCol w:w="4239"/>
      </w:tblGrid>
      <w:tr w:rsidR="00AB5D8F" w:rsidRPr="00C04A08" w14:paraId="77C018B1" w14:textId="77777777" w:rsidTr="006427A8">
        <w:trPr>
          <w:trHeight w:val="187"/>
          <w:jc w:val="center"/>
        </w:trPr>
        <w:tc>
          <w:tcPr>
            <w:tcW w:w="1856" w:type="dxa"/>
            <w:tcMar>
              <w:top w:w="0" w:type="dxa"/>
              <w:left w:w="108" w:type="dxa"/>
              <w:bottom w:w="0" w:type="dxa"/>
              <w:right w:w="108" w:type="dxa"/>
            </w:tcMar>
            <w:hideMark/>
          </w:tcPr>
          <w:p w14:paraId="0B0F2299" w14:textId="77777777" w:rsidR="00AB5D8F" w:rsidRPr="00CA4C7C" w:rsidRDefault="00AB5D8F" w:rsidP="006427A8">
            <w:pPr>
              <w:pStyle w:val="NO"/>
              <w:keepNext/>
              <w:spacing w:after="0"/>
              <w:jc w:val="center"/>
            </w:pPr>
            <w:r w:rsidRPr="00893BF2">
              <w:rPr>
                <w:b/>
              </w:rPr>
              <w:t>UE type</w:t>
            </w:r>
          </w:p>
        </w:tc>
        <w:tc>
          <w:tcPr>
            <w:tcW w:w="4239" w:type="dxa"/>
            <w:tcMar>
              <w:top w:w="0" w:type="dxa"/>
              <w:left w:w="108" w:type="dxa"/>
              <w:bottom w:w="0" w:type="dxa"/>
              <w:right w:w="108" w:type="dxa"/>
            </w:tcMar>
            <w:hideMark/>
          </w:tcPr>
          <w:p w14:paraId="5EAEECD2" w14:textId="77777777" w:rsidR="00AB5D8F" w:rsidRPr="00C04A08" w:rsidRDefault="00AB5D8F" w:rsidP="006427A8">
            <w:pPr>
              <w:pStyle w:val="TAH"/>
            </w:pPr>
            <w:r>
              <w:t>Type description</w:t>
            </w:r>
          </w:p>
        </w:tc>
      </w:tr>
      <w:tr w:rsidR="00AB5D8F" w:rsidRPr="00C04A08" w14:paraId="3A3556B5" w14:textId="77777777" w:rsidTr="006427A8">
        <w:trPr>
          <w:trHeight w:val="187"/>
          <w:jc w:val="center"/>
        </w:trPr>
        <w:tc>
          <w:tcPr>
            <w:tcW w:w="1856" w:type="dxa"/>
            <w:tcMar>
              <w:top w:w="0" w:type="dxa"/>
              <w:left w:w="108" w:type="dxa"/>
              <w:bottom w:w="0" w:type="dxa"/>
              <w:right w:w="108" w:type="dxa"/>
            </w:tcMar>
            <w:vAlign w:val="center"/>
            <w:hideMark/>
          </w:tcPr>
          <w:p w14:paraId="1F80276D" w14:textId="77777777" w:rsidR="00AB5D8F" w:rsidRPr="00C04A08" w:rsidRDefault="00AB5D8F" w:rsidP="006427A8">
            <w:pPr>
              <w:pStyle w:val="TAC"/>
            </w:pPr>
            <w:r w:rsidRPr="00C04A08">
              <w:t>1</w:t>
            </w:r>
          </w:p>
        </w:tc>
        <w:tc>
          <w:tcPr>
            <w:tcW w:w="4239" w:type="dxa"/>
            <w:tcMar>
              <w:top w:w="0" w:type="dxa"/>
              <w:left w:w="108" w:type="dxa"/>
              <w:bottom w:w="0" w:type="dxa"/>
              <w:right w:w="108" w:type="dxa"/>
            </w:tcMar>
            <w:hideMark/>
          </w:tcPr>
          <w:p w14:paraId="12755472" w14:textId="77777777" w:rsidR="00AB5D8F" w:rsidRPr="00C04A08" w:rsidRDefault="00AB5D8F" w:rsidP="006427A8">
            <w:pPr>
              <w:pStyle w:val="TAC"/>
            </w:pPr>
            <w:r>
              <w:t>Fixed NTN UE communicating with GSO and non-GSO with mechanical steering antenna.</w:t>
            </w:r>
          </w:p>
        </w:tc>
      </w:tr>
      <w:tr w:rsidR="00AB5D8F" w14:paraId="5D42E69D" w14:textId="77777777" w:rsidTr="006427A8">
        <w:trPr>
          <w:trHeight w:val="187"/>
          <w:jc w:val="center"/>
        </w:trPr>
        <w:tc>
          <w:tcPr>
            <w:tcW w:w="1856" w:type="dxa"/>
            <w:tcMar>
              <w:top w:w="0" w:type="dxa"/>
              <w:left w:w="108" w:type="dxa"/>
              <w:bottom w:w="0" w:type="dxa"/>
              <w:right w:w="108" w:type="dxa"/>
            </w:tcMar>
            <w:vAlign w:val="center"/>
          </w:tcPr>
          <w:p w14:paraId="2B4C278F" w14:textId="77777777" w:rsidR="00AB5D8F" w:rsidRPr="00C04A08" w:rsidRDefault="00AB5D8F" w:rsidP="006427A8">
            <w:pPr>
              <w:pStyle w:val="TAC"/>
              <w:rPr>
                <w:lang w:eastAsia="zh-CN"/>
              </w:rPr>
            </w:pPr>
            <w:r>
              <w:rPr>
                <w:rFonts w:hint="eastAsia"/>
                <w:lang w:eastAsia="zh-CN"/>
              </w:rPr>
              <w:t>2</w:t>
            </w:r>
          </w:p>
        </w:tc>
        <w:tc>
          <w:tcPr>
            <w:tcW w:w="4239" w:type="dxa"/>
            <w:tcMar>
              <w:top w:w="0" w:type="dxa"/>
              <w:left w:w="108" w:type="dxa"/>
              <w:bottom w:w="0" w:type="dxa"/>
              <w:right w:w="108" w:type="dxa"/>
            </w:tcMar>
          </w:tcPr>
          <w:p w14:paraId="23966F92" w14:textId="77777777" w:rsidR="00AB5D8F" w:rsidRDefault="00AB5D8F" w:rsidP="006427A8">
            <w:pPr>
              <w:pStyle w:val="TAC"/>
            </w:pPr>
            <w:r>
              <w:t xml:space="preserve">Fixed </w:t>
            </w:r>
            <w:r>
              <w:rPr>
                <w:lang w:eastAsia="zh-CN"/>
              </w:rPr>
              <w:t>NTN UE</w:t>
            </w:r>
            <w:r>
              <w:t xml:space="preserve"> communicating with GSO and non-GSO with </w:t>
            </w:r>
            <w:proofErr w:type="spellStart"/>
            <w:r>
              <w:t>electronical</w:t>
            </w:r>
            <w:proofErr w:type="spellEnd"/>
            <w:r>
              <w:t xml:space="preserve"> steering antenna.</w:t>
            </w:r>
          </w:p>
        </w:tc>
      </w:tr>
      <w:tr w:rsidR="00AB5D8F" w:rsidRPr="00C04A08" w14:paraId="47931EBF" w14:textId="77777777" w:rsidTr="006427A8">
        <w:trPr>
          <w:trHeight w:val="187"/>
          <w:jc w:val="center"/>
        </w:trPr>
        <w:tc>
          <w:tcPr>
            <w:tcW w:w="1856" w:type="dxa"/>
            <w:tcMar>
              <w:top w:w="0" w:type="dxa"/>
              <w:left w:w="108" w:type="dxa"/>
              <w:bottom w:w="0" w:type="dxa"/>
              <w:right w:w="108" w:type="dxa"/>
            </w:tcMar>
            <w:vAlign w:val="center"/>
            <w:hideMark/>
          </w:tcPr>
          <w:p w14:paraId="6A96062D" w14:textId="77777777" w:rsidR="00AB5D8F" w:rsidRPr="00C04A08" w:rsidRDefault="00AB5D8F" w:rsidP="006427A8">
            <w:pPr>
              <w:pStyle w:val="TAC"/>
            </w:pPr>
            <w:r>
              <w:t>3</w:t>
            </w:r>
          </w:p>
        </w:tc>
        <w:tc>
          <w:tcPr>
            <w:tcW w:w="4239" w:type="dxa"/>
            <w:tcMar>
              <w:top w:w="0" w:type="dxa"/>
              <w:left w:w="108" w:type="dxa"/>
              <w:bottom w:w="0" w:type="dxa"/>
              <w:right w:w="108" w:type="dxa"/>
            </w:tcMar>
            <w:hideMark/>
          </w:tcPr>
          <w:p w14:paraId="1877D0D4" w14:textId="77777777" w:rsidR="00AB5D8F" w:rsidRPr="00C04A08" w:rsidRDefault="00AB5D8F" w:rsidP="006427A8">
            <w:pPr>
              <w:pStyle w:val="TAC"/>
            </w:pPr>
            <w:r>
              <w:t xml:space="preserve">Fixed </w:t>
            </w:r>
            <w:r>
              <w:rPr>
                <w:lang w:eastAsia="zh-CN"/>
              </w:rPr>
              <w:t>NTN UE</w:t>
            </w:r>
            <w:r>
              <w:t xml:space="preserve"> communicating with non-GSO only with </w:t>
            </w:r>
            <w:proofErr w:type="spellStart"/>
            <w:r>
              <w:t>electronical</w:t>
            </w:r>
            <w:proofErr w:type="spellEnd"/>
            <w:r>
              <w:t xml:space="preserve"> steering antenna.</w:t>
            </w:r>
          </w:p>
        </w:tc>
      </w:tr>
      <w:tr w:rsidR="00AB5D8F" w:rsidRPr="00AF434B" w14:paraId="5611E26E" w14:textId="77777777" w:rsidTr="006427A8">
        <w:trPr>
          <w:trHeight w:val="187"/>
          <w:jc w:val="center"/>
        </w:trPr>
        <w:tc>
          <w:tcPr>
            <w:tcW w:w="1856" w:type="dxa"/>
            <w:tcMar>
              <w:top w:w="0" w:type="dxa"/>
              <w:left w:w="108" w:type="dxa"/>
              <w:bottom w:w="0" w:type="dxa"/>
              <w:right w:w="108" w:type="dxa"/>
            </w:tcMar>
            <w:vAlign w:val="center"/>
          </w:tcPr>
          <w:p w14:paraId="720F5508" w14:textId="77777777" w:rsidR="00AB5D8F" w:rsidRPr="00C04A08" w:rsidRDefault="00AB5D8F" w:rsidP="006427A8">
            <w:pPr>
              <w:pStyle w:val="TAC"/>
              <w:rPr>
                <w:lang w:eastAsia="zh-CN"/>
              </w:rPr>
            </w:pPr>
            <w:r>
              <w:rPr>
                <w:lang w:eastAsia="zh-CN"/>
              </w:rPr>
              <w:t>4</w:t>
            </w:r>
          </w:p>
        </w:tc>
        <w:tc>
          <w:tcPr>
            <w:tcW w:w="4239" w:type="dxa"/>
            <w:tcMar>
              <w:top w:w="0" w:type="dxa"/>
              <w:left w:w="108" w:type="dxa"/>
              <w:bottom w:w="0" w:type="dxa"/>
              <w:right w:w="108" w:type="dxa"/>
            </w:tcMar>
          </w:tcPr>
          <w:p w14:paraId="513E1754" w14:textId="77777777" w:rsidR="00AB5D8F" w:rsidRPr="00AF434B" w:rsidRDefault="00AB5D8F" w:rsidP="006427A8">
            <w:pPr>
              <w:pStyle w:val="TAC"/>
              <w:rPr>
                <w:lang w:eastAsia="zh-CN"/>
              </w:rPr>
            </w:pPr>
            <w:r>
              <w:rPr>
                <w:rFonts w:hint="eastAsia"/>
                <w:lang w:eastAsia="zh-CN"/>
              </w:rPr>
              <w:t>M</w:t>
            </w:r>
            <w:r>
              <w:rPr>
                <w:lang w:eastAsia="zh-CN"/>
              </w:rPr>
              <w:t>obile NTN UE</w:t>
            </w:r>
            <w:r>
              <w:t xml:space="preserve"> communicating with GSO</w:t>
            </w:r>
            <w:r>
              <w:rPr>
                <w:lang w:eastAsia="zh-CN"/>
              </w:rPr>
              <w:t xml:space="preserve"> with mechanical steering antenna</w:t>
            </w:r>
            <w:r>
              <w:t>.</w:t>
            </w:r>
          </w:p>
        </w:tc>
      </w:tr>
      <w:tr w:rsidR="00AB5D8F" w:rsidRPr="00C04A08" w14:paraId="4336CAD4" w14:textId="77777777" w:rsidTr="006427A8">
        <w:trPr>
          <w:trHeight w:val="187"/>
          <w:jc w:val="center"/>
        </w:trPr>
        <w:tc>
          <w:tcPr>
            <w:tcW w:w="1856" w:type="dxa"/>
            <w:tcMar>
              <w:top w:w="0" w:type="dxa"/>
              <w:left w:w="108" w:type="dxa"/>
              <w:bottom w:w="0" w:type="dxa"/>
              <w:right w:w="108" w:type="dxa"/>
            </w:tcMar>
            <w:vAlign w:val="center"/>
          </w:tcPr>
          <w:p w14:paraId="07288BE7" w14:textId="77777777" w:rsidR="00AB5D8F" w:rsidRPr="00C04A08" w:rsidRDefault="00AB5D8F" w:rsidP="006427A8">
            <w:pPr>
              <w:pStyle w:val="TAC"/>
              <w:rPr>
                <w:lang w:eastAsia="zh-CN"/>
              </w:rPr>
            </w:pPr>
            <w:r>
              <w:rPr>
                <w:lang w:eastAsia="zh-CN"/>
              </w:rPr>
              <w:t>5</w:t>
            </w:r>
          </w:p>
        </w:tc>
        <w:tc>
          <w:tcPr>
            <w:tcW w:w="4239" w:type="dxa"/>
            <w:tcMar>
              <w:top w:w="0" w:type="dxa"/>
              <w:left w:w="108" w:type="dxa"/>
              <w:bottom w:w="0" w:type="dxa"/>
              <w:right w:w="108" w:type="dxa"/>
            </w:tcMar>
          </w:tcPr>
          <w:p w14:paraId="398BCCA6" w14:textId="77777777" w:rsidR="00AB5D8F" w:rsidRPr="00C04A08" w:rsidRDefault="00AB5D8F" w:rsidP="006427A8">
            <w:pPr>
              <w:pStyle w:val="TAC"/>
              <w:rPr>
                <w:lang w:eastAsia="zh-CN"/>
              </w:rPr>
            </w:pPr>
            <w:r>
              <w:rPr>
                <w:rFonts w:hint="eastAsia"/>
                <w:lang w:eastAsia="zh-CN"/>
              </w:rPr>
              <w:t>M</w:t>
            </w:r>
            <w:r>
              <w:rPr>
                <w:lang w:eastAsia="zh-CN"/>
              </w:rPr>
              <w:t>obile NTN UE</w:t>
            </w:r>
            <w:r>
              <w:t xml:space="preserve"> communicating with GSO</w:t>
            </w:r>
            <w:r>
              <w:rPr>
                <w:lang w:eastAsia="zh-CN"/>
              </w:rPr>
              <w:t xml:space="preserve"> with </w:t>
            </w:r>
            <w:proofErr w:type="spellStart"/>
            <w:r>
              <w:rPr>
                <w:lang w:eastAsia="zh-CN"/>
              </w:rPr>
              <w:t>electronical</w:t>
            </w:r>
            <w:proofErr w:type="spellEnd"/>
            <w:r>
              <w:rPr>
                <w:lang w:eastAsia="zh-CN"/>
              </w:rPr>
              <w:t xml:space="preserve"> steering antenna</w:t>
            </w:r>
            <w:r>
              <w:t>.</w:t>
            </w:r>
          </w:p>
        </w:tc>
      </w:tr>
      <w:tr w:rsidR="00AB5D8F" w:rsidRPr="00C04A08" w14:paraId="480803B4" w14:textId="77777777" w:rsidTr="006427A8">
        <w:trPr>
          <w:trHeight w:val="187"/>
          <w:jc w:val="center"/>
        </w:trPr>
        <w:tc>
          <w:tcPr>
            <w:tcW w:w="6095" w:type="dxa"/>
            <w:gridSpan w:val="2"/>
            <w:tcMar>
              <w:top w:w="0" w:type="dxa"/>
              <w:left w:w="108" w:type="dxa"/>
              <w:bottom w:w="0" w:type="dxa"/>
              <w:right w:w="108" w:type="dxa"/>
            </w:tcMar>
            <w:vAlign w:val="center"/>
          </w:tcPr>
          <w:p w14:paraId="28100EA5" w14:textId="77777777" w:rsidR="00AB5D8F" w:rsidRDefault="00AB5D8F" w:rsidP="006427A8">
            <w:pPr>
              <w:pStyle w:val="TAC"/>
              <w:jc w:val="both"/>
              <w:rPr>
                <w:lang w:eastAsia="zh-CN"/>
              </w:rPr>
            </w:pPr>
            <w:r w:rsidRPr="00C33152">
              <w:rPr>
                <w:rFonts w:hint="eastAsia"/>
                <w:b/>
                <w:lang w:eastAsia="zh-CN"/>
              </w:rPr>
              <w:t>Note</w:t>
            </w:r>
            <w:r w:rsidRPr="00C33152">
              <w:rPr>
                <w:b/>
                <w:lang w:eastAsia="zh-CN"/>
              </w:rPr>
              <w:t>1</w:t>
            </w:r>
            <w:r>
              <w:rPr>
                <w:lang w:eastAsia="zh-CN"/>
              </w:rPr>
              <w:t xml:space="preserve">: </w:t>
            </w:r>
            <w:r w:rsidRPr="00C33152">
              <w:rPr>
                <w:lang w:eastAsia="zh-CN"/>
              </w:rPr>
              <w:t>Assuming that UE has single beam towards one single satellite at a given time</w:t>
            </w:r>
            <w:r>
              <w:rPr>
                <w:lang w:eastAsia="zh-CN"/>
              </w:rPr>
              <w:t xml:space="preserve"> in Rel-18</w:t>
            </w:r>
            <w:r w:rsidRPr="00C33152">
              <w:rPr>
                <w:lang w:eastAsia="zh-CN"/>
              </w:rPr>
              <w:t>.</w:t>
            </w:r>
          </w:p>
          <w:p w14:paraId="0B0E8B70" w14:textId="77777777" w:rsidR="00AB5D8F" w:rsidRDefault="00AB5D8F" w:rsidP="006427A8">
            <w:pPr>
              <w:pStyle w:val="TAC"/>
              <w:jc w:val="both"/>
              <w:rPr>
                <w:lang w:eastAsia="zh-CN"/>
              </w:rPr>
            </w:pPr>
            <w:r w:rsidRPr="00C33152">
              <w:rPr>
                <w:b/>
                <w:lang w:eastAsia="zh-CN"/>
              </w:rPr>
              <w:t>Note2</w:t>
            </w:r>
            <w:r>
              <w:rPr>
                <w:lang w:eastAsia="zh-CN"/>
              </w:rPr>
              <w:t>: The Mobile NTN UE communicating with non-GSO is not considered in Rel-18.</w:t>
            </w:r>
          </w:p>
        </w:tc>
      </w:tr>
    </w:tbl>
    <w:p w14:paraId="7682FD2F" w14:textId="77777777" w:rsidR="00AB5D8F" w:rsidRDefault="00AB5D8F" w:rsidP="00B04C4C">
      <w:pPr>
        <w:rPr>
          <w:b/>
          <w:lang w:eastAsia="zh-CN"/>
        </w:rPr>
      </w:pPr>
    </w:p>
    <w:p w14:paraId="1A37EA63" w14:textId="77777777" w:rsidR="00AB5D8F" w:rsidRDefault="00AB5D8F" w:rsidP="00AB5D8F">
      <w:pPr>
        <w:rPr>
          <w:lang w:eastAsia="zh-CN"/>
        </w:rPr>
      </w:pPr>
      <w:r w:rsidRPr="0008662F">
        <w:rPr>
          <w:b/>
          <w:lang w:eastAsia="zh-CN"/>
        </w:rPr>
        <w:t xml:space="preserve">Observation </w:t>
      </w:r>
      <w:r>
        <w:rPr>
          <w:b/>
          <w:lang w:eastAsia="zh-CN"/>
        </w:rPr>
        <w:t>3</w:t>
      </w:r>
      <w:r>
        <w:rPr>
          <w:lang w:eastAsia="zh-CN"/>
        </w:rPr>
        <w:t xml:space="preserve">: The existing IE for Rel-17 NTN UE, </w:t>
      </w:r>
      <w:r w:rsidRPr="0008662F">
        <w:rPr>
          <w:b/>
          <w:i/>
          <w:lang w:eastAsia="zh-CN"/>
        </w:rPr>
        <w:t>ntn-ScenarioSupport-r17</w:t>
      </w:r>
      <w:r>
        <w:rPr>
          <w:lang w:eastAsia="zh-CN"/>
        </w:rPr>
        <w:t>, can be used to indicate whether NTN UE support GSO only, NGSO only or both GSO and NGSO, which can be sufficient to separate the NTN UE with different capability to different SAN orbits, and different noise figure classes.</w:t>
      </w:r>
    </w:p>
    <w:p w14:paraId="6E27AA9C" w14:textId="77777777" w:rsidR="00AB5D8F" w:rsidRDefault="00AB5D8F" w:rsidP="00AB5D8F">
      <w:pPr>
        <w:rPr>
          <w:lang w:eastAsia="zh-CN"/>
        </w:rPr>
      </w:pPr>
      <w:r w:rsidRPr="00EE4986">
        <w:rPr>
          <w:b/>
          <w:lang w:eastAsia="zh-CN"/>
        </w:rPr>
        <w:t xml:space="preserve">Observation </w:t>
      </w:r>
      <w:r>
        <w:rPr>
          <w:b/>
          <w:lang w:eastAsia="zh-CN"/>
        </w:rPr>
        <w:t>4</w:t>
      </w:r>
      <w:r>
        <w:rPr>
          <w:lang w:eastAsia="zh-CN"/>
        </w:rPr>
        <w:t xml:space="preserve">: The fixed or mobile NTN UE (VSAT) will have different requirements in </w:t>
      </w:r>
    </w:p>
    <w:p w14:paraId="02C909ED" w14:textId="77777777" w:rsidR="00AB5D8F" w:rsidRPr="00EE4986" w:rsidRDefault="00AB5D8F" w:rsidP="00AB5D8F">
      <w:pPr>
        <w:pStyle w:val="a6"/>
        <w:numPr>
          <w:ilvl w:val="0"/>
          <w:numId w:val="7"/>
        </w:numPr>
        <w:ind w:firstLineChars="0"/>
        <w:rPr>
          <w:sz w:val="20"/>
          <w:szCs w:val="20"/>
        </w:rPr>
      </w:pPr>
      <w:r w:rsidRPr="00EE4986">
        <w:rPr>
          <w:sz w:val="20"/>
          <w:szCs w:val="20"/>
        </w:rPr>
        <w:t xml:space="preserve">RF (on/off-axis </w:t>
      </w:r>
      <w:proofErr w:type="spellStart"/>
      <w:r w:rsidRPr="00EE4986">
        <w:rPr>
          <w:sz w:val="20"/>
          <w:szCs w:val="20"/>
        </w:rPr>
        <w:t>eirp</w:t>
      </w:r>
      <w:proofErr w:type="spellEnd"/>
      <w:r w:rsidRPr="00EE4986">
        <w:rPr>
          <w:sz w:val="20"/>
          <w:szCs w:val="20"/>
        </w:rPr>
        <w:t xml:space="preserve"> requirements and others related to the regulatory framework which were made differently for fixed and mobile VSAT) and</w:t>
      </w:r>
    </w:p>
    <w:p w14:paraId="758E8842" w14:textId="77777777" w:rsidR="00AB5D8F" w:rsidRPr="00EE4986" w:rsidRDefault="00AB5D8F" w:rsidP="00AB5D8F">
      <w:pPr>
        <w:pStyle w:val="a6"/>
        <w:numPr>
          <w:ilvl w:val="0"/>
          <w:numId w:val="7"/>
        </w:numPr>
        <w:ind w:firstLineChars="0"/>
        <w:rPr>
          <w:sz w:val="20"/>
          <w:szCs w:val="20"/>
        </w:rPr>
      </w:pPr>
      <w:r w:rsidRPr="00EE4986">
        <w:rPr>
          <w:rFonts w:hint="eastAsia"/>
          <w:sz w:val="20"/>
          <w:szCs w:val="20"/>
        </w:rPr>
        <w:t>R</w:t>
      </w:r>
      <w:r w:rsidRPr="00EE4986">
        <w:rPr>
          <w:sz w:val="20"/>
          <w:szCs w:val="20"/>
        </w:rPr>
        <w:t>RM (mobility impact due to the locating accuracy differences, cell-reselection restriction due to the regulatory terms were different for fixed and mobile VSAT)</w:t>
      </w:r>
    </w:p>
    <w:p w14:paraId="780E50E6" w14:textId="77777777" w:rsidR="00AB5D8F" w:rsidRDefault="00AB5D8F" w:rsidP="00AB5D8F">
      <w:pPr>
        <w:rPr>
          <w:lang w:eastAsia="zh-CN"/>
        </w:rPr>
      </w:pPr>
      <w:r w:rsidRPr="00EE4986">
        <w:rPr>
          <w:b/>
          <w:lang w:eastAsia="zh-CN"/>
        </w:rPr>
        <w:lastRenderedPageBreak/>
        <w:t xml:space="preserve">Observation </w:t>
      </w:r>
      <w:r>
        <w:rPr>
          <w:b/>
          <w:lang w:eastAsia="zh-CN"/>
        </w:rPr>
        <w:t>5</w:t>
      </w:r>
      <w:r>
        <w:rPr>
          <w:lang w:eastAsia="zh-CN"/>
        </w:rPr>
        <w:t xml:space="preserve"> The </w:t>
      </w:r>
      <w:proofErr w:type="spellStart"/>
      <w:r>
        <w:rPr>
          <w:lang w:eastAsia="zh-CN"/>
        </w:rPr>
        <w:t>electronical</w:t>
      </w:r>
      <w:proofErr w:type="spellEnd"/>
      <w:r>
        <w:rPr>
          <w:lang w:eastAsia="zh-CN"/>
        </w:rPr>
        <w:t xml:space="preserve">-steered and mechanical-steered NTN UE (VSAT) will have different requirements in </w:t>
      </w:r>
    </w:p>
    <w:p w14:paraId="58428150" w14:textId="77777777" w:rsidR="00AB5D8F" w:rsidRPr="00EE4986" w:rsidRDefault="00AB5D8F" w:rsidP="00AB5D8F">
      <w:pPr>
        <w:pStyle w:val="a6"/>
        <w:numPr>
          <w:ilvl w:val="0"/>
          <w:numId w:val="7"/>
        </w:numPr>
        <w:ind w:firstLineChars="0"/>
        <w:rPr>
          <w:sz w:val="20"/>
          <w:szCs w:val="20"/>
        </w:rPr>
      </w:pPr>
      <w:r w:rsidRPr="00EE4986">
        <w:rPr>
          <w:sz w:val="20"/>
          <w:szCs w:val="20"/>
        </w:rPr>
        <w:t>RF (</w:t>
      </w:r>
      <w:r>
        <w:rPr>
          <w:sz w:val="20"/>
          <w:szCs w:val="20"/>
        </w:rPr>
        <w:t xml:space="preserve">the regulatory framework have different antenna design ITU-R recommendations and </w:t>
      </w:r>
      <w:proofErr w:type="spellStart"/>
      <w:r>
        <w:rPr>
          <w:sz w:val="20"/>
          <w:szCs w:val="20"/>
        </w:rPr>
        <w:t>eirp</w:t>
      </w:r>
      <w:proofErr w:type="spellEnd"/>
      <w:r>
        <w:rPr>
          <w:sz w:val="20"/>
          <w:szCs w:val="20"/>
        </w:rPr>
        <w:t xml:space="preserve"> masks for electronic-steered and mechanical-steered VSAT, and impacts on beam correspondence, EIRP and EIS</w:t>
      </w:r>
      <w:r w:rsidRPr="00EE4986">
        <w:rPr>
          <w:sz w:val="20"/>
          <w:szCs w:val="20"/>
        </w:rPr>
        <w:t>) and</w:t>
      </w:r>
    </w:p>
    <w:p w14:paraId="0A67BA59" w14:textId="77777777" w:rsidR="00AB5D8F" w:rsidRPr="00EE4986" w:rsidRDefault="00AB5D8F" w:rsidP="00AB5D8F">
      <w:pPr>
        <w:pStyle w:val="a6"/>
        <w:numPr>
          <w:ilvl w:val="0"/>
          <w:numId w:val="7"/>
        </w:numPr>
        <w:ind w:firstLineChars="0"/>
        <w:rPr>
          <w:sz w:val="20"/>
          <w:szCs w:val="20"/>
        </w:rPr>
      </w:pPr>
      <w:r w:rsidRPr="00EE4986">
        <w:rPr>
          <w:rFonts w:hint="eastAsia"/>
          <w:sz w:val="20"/>
          <w:szCs w:val="20"/>
        </w:rPr>
        <w:t>R</w:t>
      </w:r>
      <w:r w:rsidRPr="00EE4986">
        <w:rPr>
          <w:sz w:val="20"/>
          <w:szCs w:val="20"/>
        </w:rPr>
        <w:t>RM (mobility impact due to the</w:t>
      </w:r>
      <w:r>
        <w:rPr>
          <w:sz w:val="20"/>
          <w:szCs w:val="20"/>
        </w:rPr>
        <w:t xml:space="preserve"> big differences in rotation speed and timing, etc.</w:t>
      </w:r>
      <w:r w:rsidRPr="00EE4986">
        <w:rPr>
          <w:sz w:val="20"/>
          <w:szCs w:val="20"/>
        </w:rPr>
        <w:t>)</w:t>
      </w:r>
    </w:p>
    <w:p w14:paraId="4864AB78" w14:textId="77777777" w:rsidR="00AB5D8F" w:rsidRDefault="00AB5D8F" w:rsidP="00B04C4C">
      <w:pPr>
        <w:rPr>
          <w:b/>
          <w:lang w:val="en-US" w:eastAsia="zh-CN"/>
        </w:rPr>
      </w:pPr>
    </w:p>
    <w:p w14:paraId="6871EF2E" w14:textId="77777777" w:rsidR="00C26C33" w:rsidRPr="005E40C3" w:rsidRDefault="00C26C33" w:rsidP="00C26C33">
      <w:pPr>
        <w:rPr>
          <w:b/>
          <w:lang w:eastAsia="zh-CN"/>
        </w:rPr>
      </w:pPr>
      <w:r w:rsidRPr="005E40C3">
        <w:rPr>
          <w:b/>
          <w:lang w:eastAsia="zh-CN"/>
        </w:rPr>
        <w:t xml:space="preserve">Proposal </w:t>
      </w:r>
      <w:r>
        <w:rPr>
          <w:b/>
          <w:lang w:eastAsia="zh-CN"/>
        </w:rPr>
        <w:t>4</w:t>
      </w:r>
      <w:r w:rsidRPr="005E40C3">
        <w:rPr>
          <w:b/>
          <w:lang w:eastAsia="zh-CN"/>
        </w:rPr>
        <w:t xml:space="preserve">: We propose to </w:t>
      </w:r>
      <w:r>
        <w:rPr>
          <w:b/>
          <w:lang w:eastAsia="zh-CN"/>
        </w:rPr>
        <w:t>specify</w:t>
      </w:r>
      <w:r w:rsidRPr="005E40C3">
        <w:rPr>
          <w:b/>
          <w:lang w:eastAsia="zh-CN"/>
        </w:rPr>
        <w:t xml:space="preserve"> </w:t>
      </w:r>
      <w:r>
        <w:rPr>
          <w:b/>
          <w:lang w:eastAsia="zh-CN"/>
        </w:rPr>
        <w:t xml:space="preserve">5 new </w:t>
      </w:r>
      <w:r w:rsidRPr="005E40C3">
        <w:rPr>
          <w:b/>
          <w:lang w:eastAsia="zh-CN"/>
        </w:rPr>
        <w:t>UE type</w:t>
      </w:r>
      <w:r>
        <w:rPr>
          <w:b/>
          <w:lang w:eastAsia="zh-CN"/>
        </w:rPr>
        <w:t>s</w:t>
      </w:r>
      <w:r w:rsidRPr="005E40C3">
        <w:rPr>
          <w:b/>
          <w:lang w:eastAsia="zh-CN"/>
        </w:rPr>
        <w:t xml:space="preserve"> or UE power class</w:t>
      </w:r>
      <w:r>
        <w:rPr>
          <w:b/>
          <w:lang w:eastAsia="zh-CN"/>
        </w:rPr>
        <w:t>es, e.g. UE power classes/types 1~5,</w:t>
      </w:r>
      <w:r w:rsidRPr="005E40C3">
        <w:rPr>
          <w:b/>
          <w:lang w:eastAsia="zh-CN"/>
        </w:rPr>
        <w:t xml:space="preserve"> to </w:t>
      </w:r>
      <w:r>
        <w:rPr>
          <w:b/>
          <w:lang w:eastAsia="zh-CN"/>
        </w:rPr>
        <w:t>reflect</w:t>
      </w:r>
      <w:r w:rsidRPr="005E40C3">
        <w:rPr>
          <w:b/>
          <w:lang w:eastAsia="zh-CN"/>
        </w:rPr>
        <w:t xml:space="preserve"> one of the each UE type</w:t>
      </w:r>
      <w:r>
        <w:rPr>
          <w:b/>
          <w:lang w:eastAsia="zh-CN"/>
        </w:rPr>
        <w:t>s</w:t>
      </w:r>
      <w:r w:rsidRPr="005E40C3">
        <w:rPr>
          <w:b/>
          <w:lang w:eastAsia="zh-CN"/>
        </w:rPr>
        <w:t xml:space="preserve"> defined in the above table.</w:t>
      </w:r>
    </w:p>
    <w:p w14:paraId="75F1AC99" w14:textId="77777777" w:rsidR="00C26C33" w:rsidRDefault="00C26C33" w:rsidP="00C26C33">
      <w:pPr>
        <w:rPr>
          <w:b/>
          <w:lang w:eastAsia="zh-CN"/>
        </w:rPr>
      </w:pPr>
      <w:r w:rsidRPr="005E40C3">
        <w:rPr>
          <w:b/>
          <w:lang w:eastAsia="zh-CN"/>
        </w:rPr>
        <w:t xml:space="preserve">Proposal </w:t>
      </w:r>
      <w:r>
        <w:rPr>
          <w:b/>
          <w:lang w:eastAsia="zh-CN"/>
        </w:rPr>
        <w:t>5</w:t>
      </w:r>
      <w:r w:rsidRPr="005E40C3">
        <w:rPr>
          <w:b/>
          <w:lang w:eastAsia="zh-CN"/>
        </w:rPr>
        <w:t xml:space="preserve">: We propose to </w:t>
      </w:r>
      <w:r>
        <w:rPr>
          <w:b/>
          <w:lang w:eastAsia="zh-CN"/>
        </w:rPr>
        <w:t>specify</w:t>
      </w:r>
      <w:r w:rsidRPr="005E40C3">
        <w:rPr>
          <w:b/>
          <w:lang w:eastAsia="zh-CN"/>
        </w:rPr>
        <w:t xml:space="preserve"> </w:t>
      </w:r>
      <w:r>
        <w:rPr>
          <w:b/>
          <w:lang w:eastAsia="zh-CN"/>
        </w:rPr>
        <w:t xml:space="preserve">new </w:t>
      </w:r>
      <w:r w:rsidRPr="005E40C3">
        <w:rPr>
          <w:b/>
          <w:lang w:eastAsia="zh-CN"/>
        </w:rPr>
        <w:t>power class</w:t>
      </w:r>
      <w:r>
        <w:rPr>
          <w:b/>
          <w:lang w:eastAsia="zh-CN"/>
        </w:rPr>
        <w:t>es, e.g. Power Class [8] and [9],</w:t>
      </w:r>
      <w:r w:rsidRPr="005E40C3">
        <w:rPr>
          <w:b/>
          <w:lang w:eastAsia="zh-CN"/>
        </w:rPr>
        <w:t xml:space="preserve"> to </w:t>
      </w:r>
      <w:r>
        <w:rPr>
          <w:b/>
          <w:lang w:eastAsia="zh-CN"/>
        </w:rPr>
        <w:t>reflect the Fixed and Mobile VSAT due to its differences from RF and RRM requirements.</w:t>
      </w:r>
    </w:p>
    <w:p w14:paraId="53775135" w14:textId="77777777" w:rsidR="00C26C33" w:rsidRDefault="00C26C33" w:rsidP="00C26C33">
      <w:pPr>
        <w:rPr>
          <w:b/>
          <w:lang w:eastAsia="zh-CN"/>
        </w:rPr>
      </w:pPr>
      <w:r>
        <w:rPr>
          <w:b/>
          <w:lang w:eastAsia="zh-CN"/>
        </w:rPr>
        <w:t>Proposal 6: We propose to specify</w:t>
      </w:r>
      <w:r w:rsidRPr="005E40C3">
        <w:rPr>
          <w:b/>
          <w:lang w:eastAsia="zh-CN"/>
        </w:rPr>
        <w:t xml:space="preserve"> </w:t>
      </w:r>
      <w:r>
        <w:rPr>
          <w:b/>
          <w:lang w:eastAsia="zh-CN"/>
        </w:rPr>
        <w:t>a</w:t>
      </w:r>
      <w:r w:rsidRPr="005E40C3">
        <w:rPr>
          <w:b/>
          <w:lang w:eastAsia="zh-CN"/>
        </w:rPr>
        <w:t xml:space="preserve"> UE capability to reflect the UE differences in antenna steering types, </w:t>
      </w:r>
      <w:r>
        <w:rPr>
          <w:b/>
          <w:lang w:eastAsia="zh-CN"/>
        </w:rPr>
        <w:t>which is electronic-steered or mechanical-steered.</w:t>
      </w:r>
    </w:p>
    <w:p w14:paraId="5EBA4FBE" w14:textId="2C9CCC1E" w:rsidR="00AB5D8F" w:rsidRDefault="00AB5D8F" w:rsidP="00B04C4C">
      <w:pPr>
        <w:rPr>
          <w:b/>
          <w:lang w:eastAsia="zh-CN"/>
        </w:rPr>
      </w:pPr>
    </w:p>
    <w:p w14:paraId="164F5532" w14:textId="5783983D" w:rsidR="00E86048" w:rsidRPr="00E86048" w:rsidRDefault="00E86048" w:rsidP="00B04C4C">
      <w:pPr>
        <w:rPr>
          <w:b/>
          <w:lang w:eastAsia="zh-CN"/>
        </w:rPr>
      </w:pPr>
      <w:r w:rsidRPr="007F578D">
        <w:rPr>
          <w:b/>
          <w:lang w:eastAsia="zh-CN"/>
        </w:rPr>
        <w:t xml:space="preserve">Proposal </w:t>
      </w:r>
      <w:r w:rsidR="00AB7619">
        <w:rPr>
          <w:b/>
          <w:lang w:eastAsia="zh-CN"/>
        </w:rPr>
        <w:t>7</w:t>
      </w:r>
      <w:r w:rsidRPr="007F578D">
        <w:rPr>
          <w:b/>
          <w:lang w:eastAsia="zh-CN"/>
        </w:rPr>
        <w:t xml:space="preserve">: We propose to consider 76.2 </w:t>
      </w:r>
      <w:proofErr w:type="spellStart"/>
      <w:r w:rsidRPr="007F578D">
        <w:rPr>
          <w:b/>
          <w:lang w:eastAsia="zh-CN"/>
        </w:rPr>
        <w:t>dBm</w:t>
      </w:r>
      <w:proofErr w:type="spellEnd"/>
      <w:r w:rsidRPr="007F578D">
        <w:rPr>
          <w:b/>
          <w:lang w:eastAsia="zh-CN"/>
        </w:rPr>
        <w:t xml:space="preserve"> as maximum EIRP limit for VSAT considering the co-ex study assumptions including 33dBm </w:t>
      </w:r>
      <w:proofErr w:type="spellStart"/>
      <w:proofErr w:type="gramStart"/>
      <w:r w:rsidRPr="007F578D">
        <w:rPr>
          <w:b/>
          <w:lang w:eastAsia="zh-CN"/>
        </w:rPr>
        <w:t>Tx</w:t>
      </w:r>
      <w:proofErr w:type="spellEnd"/>
      <w:proofErr w:type="gramEnd"/>
      <w:r w:rsidRPr="007F578D">
        <w:rPr>
          <w:b/>
          <w:lang w:eastAsia="zh-CN"/>
        </w:rPr>
        <w:t xml:space="preserve"> power and 4</w:t>
      </w:r>
      <w:r>
        <w:rPr>
          <w:b/>
          <w:lang w:eastAsia="zh-CN"/>
        </w:rPr>
        <w:t xml:space="preserve">3.2dBi maximum </w:t>
      </w:r>
      <w:proofErr w:type="spellStart"/>
      <w:r>
        <w:rPr>
          <w:b/>
          <w:lang w:eastAsia="zh-CN"/>
        </w:rPr>
        <w:t>Tx</w:t>
      </w:r>
      <w:proofErr w:type="spellEnd"/>
      <w:r>
        <w:rPr>
          <w:b/>
          <w:lang w:eastAsia="zh-CN"/>
        </w:rPr>
        <w:t xml:space="preserve"> antenna gain.</w:t>
      </w:r>
    </w:p>
    <w:p w14:paraId="2815E898" w14:textId="7EAC889D" w:rsidR="00815DE1" w:rsidRPr="00815DE1" w:rsidRDefault="00815DE1" w:rsidP="00815DE1">
      <w:pPr>
        <w:rPr>
          <w:b/>
          <w:lang w:eastAsia="zh-CN"/>
        </w:rPr>
      </w:pPr>
      <w:r w:rsidRPr="00815DE1">
        <w:rPr>
          <w:rFonts w:hint="eastAsia"/>
          <w:b/>
          <w:lang w:eastAsia="zh-CN"/>
        </w:rPr>
        <w:t>P</w:t>
      </w:r>
      <w:r w:rsidRPr="00815DE1">
        <w:rPr>
          <w:b/>
          <w:lang w:eastAsia="zh-CN"/>
        </w:rPr>
        <w:t xml:space="preserve">roposal </w:t>
      </w:r>
      <w:r w:rsidR="00AB7619">
        <w:rPr>
          <w:b/>
          <w:lang w:eastAsia="zh-CN"/>
        </w:rPr>
        <w:t>8</w:t>
      </w:r>
      <w:r w:rsidRPr="00815DE1">
        <w:rPr>
          <w:b/>
          <w:lang w:eastAsia="zh-CN"/>
        </w:rPr>
        <w:t>: The minimum EIRP requirement of NTN UE (VSAT) should consider both network link budget and implementation budget.</w:t>
      </w:r>
    </w:p>
    <w:p w14:paraId="3A033506" w14:textId="389AB45E" w:rsidR="00815DE1" w:rsidRDefault="00815DE1" w:rsidP="00B04C4C">
      <w:pPr>
        <w:rPr>
          <w:b/>
          <w:lang w:eastAsia="zh-CN"/>
        </w:rPr>
      </w:pPr>
    </w:p>
    <w:p w14:paraId="02022246" w14:textId="5B1B4ABD" w:rsidR="00AB7619" w:rsidRDefault="00AB7619" w:rsidP="00AB7619">
      <w:pPr>
        <w:rPr>
          <w:b/>
          <w:lang w:eastAsia="zh-CN"/>
        </w:rPr>
      </w:pPr>
      <w:r w:rsidRPr="00AB7619">
        <w:rPr>
          <w:b/>
          <w:lang w:eastAsia="zh-CN"/>
        </w:rPr>
        <w:t xml:space="preserve">Proposal 9: </w:t>
      </w:r>
      <w:r w:rsidRPr="00AB7619">
        <w:rPr>
          <w:rFonts w:hint="eastAsia"/>
          <w:b/>
          <w:lang w:eastAsia="zh-CN"/>
        </w:rPr>
        <w:t>F</w:t>
      </w:r>
      <w:r w:rsidRPr="00AB7619">
        <w:rPr>
          <w:b/>
          <w:lang w:eastAsia="zh-CN"/>
        </w:rPr>
        <w:t>rom above discussions and proposals, we proposed the following UE feature list:</w:t>
      </w:r>
      <w:r>
        <w:rPr>
          <w:b/>
          <w:lang w:eastAsia="zh-CN"/>
        </w:rPr>
        <w:t xml:space="preserve"> </w:t>
      </w:r>
      <w:r w:rsidR="005A52C3">
        <w:rPr>
          <w:b/>
          <w:lang w:eastAsia="zh-CN"/>
        </w:rPr>
        <w:t xml:space="preserve">see </w:t>
      </w:r>
      <w:r>
        <w:rPr>
          <w:b/>
          <w:lang w:eastAsia="zh-CN"/>
        </w:rPr>
        <w:t>Table-3</w:t>
      </w:r>
    </w:p>
    <w:p w14:paraId="638C1FC2" w14:textId="77777777" w:rsidR="00AB7619" w:rsidRPr="00AB7619" w:rsidRDefault="00AB7619" w:rsidP="00B04C4C">
      <w:pPr>
        <w:rPr>
          <w:b/>
          <w:lang w:eastAsia="zh-CN"/>
        </w:rPr>
      </w:pPr>
    </w:p>
    <w:p w14:paraId="2C920351" w14:textId="77777777" w:rsidR="00B04C4C" w:rsidRPr="00261FB4" w:rsidRDefault="00B04C4C" w:rsidP="00B04C4C">
      <w:pPr>
        <w:pStyle w:val="1"/>
      </w:pPr>
      <w:r w:rsidRPr="00261FB4">
        <w:rPr>
          <w:lang w:val="en-GB"/>
        </w:rPr>
        <w:t>Reference</w:t>
      </w:r>
    </w:p>
    <w:p w14:paraId="7896055A" w14:textId="77777777" w:rsidR="00B04C4C" w:rsidRDefault="00B04C4C" w:rsidP="00B04C4C">
      <w:r>
        <w:t>[1] R4-</w:t>
      </w:r>
      <w:r w:rsidR="00452AC3">
        <w:t>2417743</w:t>
      </w:r>
      <w:r>
        <w:t>, “</w:t>
      </w:r>
      <w:r w:rsidR="00452AC3" w:rsidRPr="00452AC3">
        <w:t xml:space="preserve">WF on NTN UE in </w:t>
      </w:r>
      <w:proofErr w:type="spellStart"/>
      <w:r w:rsidR="00452AC3" w:rsidRPr="00452AC3">
        <w:t>Ka</w:t>
      </w:r>
      <w:proofErr w:type="spellEnd"/>
      <w:r w:rsidR="00452AC3" w:rsidRPr="00452AC3">
        <w:t>-band</w:t>
      </w:r>
      <w:r>
        <w:t xml:space="preserve">”, </w:t>
      </w:r>
      <w:r w:rsidR="00452AC3">
        <w:rPr>
          <w:lang w:eastAsia="zh-CN"/>
        </w:rPr>
        <w:t>ZTE</w:t>
      </w:r>
    </w:p>
    <w:p w14:paraId="2E58401D" w14:textId="77777777" w:rsidR="00B04C4C" w:rsidRDefault="001D1C53" w:rsidP="00A01ADF">
      <w:pPr>
        <w:rPr>
          <w:lang w:eastAsia="zh-CN"/>
        </w:rPr>
      </w:pPr>
      <w:r>
        <w:rPr>
          <w:rFonts w:hint="eastAsia"/>
          <w:lang w:eastAsia="zh-CN"/>
        </w:rPr>
        <w:t>[</w:t>
      </w:r>
      <w:r>
        <w:rPr>
          <w:lang w:eastAsia="zh-CN"/>
        </w:rPr>
        <w:t>2] R</w:t>
      </w:r>
      <w:r w:rsidR="00452AC3">
        <w:rPr>
          <w:lang w:eastAsia="zh-CN"/>
        </w:rPr>
        <w:t>4</w:t>
      </w:r>
      <w:r>
        <w:rPr>
          <w:lang w:eastAsia="zh-CN"/>
        </w:rPr>
        <w:t>-2</w:t>
      </w:r>
      <w:r w:rsidR="00452AC3">
        <w:rPr>
          <w:lang w:eastAsia="zh-CN"/>
        </w:rPr>
        <w:t>220573, “</w:t>
      </w:r>
      <w:r w:rsidR="00452AC3" w:rsidRPr="00452AC3">
        <w:rPr>
          <w:lang w:eastAsia="zh-CN"/>
        </w:rPr>
        <w:t>WF on NTN UE RF requirements</w:t>
      </w:r>
      <w:r w:rsidR="00452AC3">
        <w:rPr>
          <w:lang w:eastAsia="zh-CN"/>
        </w:rPr>
        <w:t>”</w:t>
      </w:r>
      <w:r>
        <w:rPr>
          <w:lang w:eastAsia="zh-CN"/>
        </w:rPr>
        <w:t xml:space="preserve">, </w:t>
      </w:r>
      <w:r w:rsidR="00452AC3">
        <w:rPr>
          <w:lang w:eastAsia="zh-CN"/>
        </w:rPr>
        <w:t>ZTE</w:t>
      </w:r>
    </w:p>
    <w:p w14:paraId="0AA05A1A" w14:textId="77777777" w:rsidR="00452AC3" w:rsidRDefault="00452AC3" w:rsidP="00A01ADF">
      <w:pPr>
        <w:rPr>
          <w:lang w:eastAsia="zh-CN"/>
        </w:rPr>
      </w:pPr>
      <w:r>
        <w:rPr>
          <w:lang w:eastAsia="zh-CN"/>
        </w:rPr>
        <w:t>[3] R4-2306624, “</w:t>
      </w:r>
      <w:r w:rsidRPr="00452AC3">
        <w:rPr>
          <w:lang w:eastAsia="zh-CN"/>
        </w:rPr>
        <w:t xml:space="preserve">WF on NTN UE RF requirements in </w:t>
      </w:r>
      <w:proofErr w:type="spellStart"/>
      <w:r w:rsidRPr="00452AC3">
        <w:rPr>
          <w:lang w:eastAsia="zh-CN"/>
        </w:rPr>
        <w:t>Ka</w:t>
      </w:r>
      <w:proofErr w:type="spellEnd"/>
      <w:r w:rsidRPr="00452AC3">
        <w:rPr>
          <w:lang w:eastAsia="zh-CN"/>
        </w:rPr>
        <w:t>-band</w:t>
      </w:r>
      <w:r>
        <w:rPr>
          <w:lang w:eastAsia="zh-CN"/>
        </w:rPr>
        <w:t>”, ZTE</w:t>
      </w:r>
    </w:p>
    <w:p w14:paraId="44AD4873" w14:textId="77777777" w:rsidR="00452AC3" w:rsidRDefault="00452AC3" w:rsidP="00A01ADF">
      <w:pPr>
        <w:rPr>
          <w:lang w:eastAsia="zh-CN"/>
        </w:rPr>
      </w:pPr>
      <w:r>
        <w:rPr>
          <w:lang w:eastAsia="zh-CN"/>
        </w:rPr>
        <w:t>[4] R4-2310483, “</w:t>
      </w:r>
      <w:r w:rsidRPr="00452AC3">
        <w:rPr>
          <w:lang w:eastAsia="zh-CN"/>
        </w:rPr>
        <w:t xml:space="preserve">WF for </w:t>
      </w:r>
      <w:proofErr w:type="spellStart"/>
      <w:r w:rsidRPr="00452AC3">
        <w:rPr>
          <w:lang w:eastAsia="zh-CN"/>
        </w:rPr>
        <w:t>NR_NTN_enh_UERF</w:t>
      </w:r>
      <w:proofErr w:type="spellEnd"/>
      <w:r>
        <w:rPr>
          <w:lang w:eastAsia="zh-CN"/>
        </w:rPr>
        <w:t>”, THALES, ZTE</w:t>
      </w:r>
    </w:p>
    <w:p w14:paraId="46C135AD" w14:textId="77777777" w:rsidR="00452AC3" w:rsidRDefault="00452AC3" w:rsidP="00A01ADF">
      <w:pPr>
        <w:rPr>
          <w:lang w:eastAsia="zh-CN"/>
        </w:rPr>
      </w:pPr>
      <w:r>
        <w:rPr>
          <w:lang w:eastAsia="zh-CN"/>
        </w:rPr>
        <w:t>[5] R4-2314934, “</w:t>
      </w:r>
      <w:r w:rsidRPr="00452AC3">
        <w:rPr>
          <w:lang w:eastAsia="zh-CN"/>
        </w:rPr>
        <w:t>WF on UE RF requirements for NR NTN</w:t>
      </w:r>
      <w:r>
        <w:rPr>
          <w:lang w:eastAsia="zh-CN"/>
        </w:rPr>
        <w:t>”, ZTE, Samsung</w:t>
      </w:r>
    </w:p>
    <w:p w14:paraId="7D34F5C7" w14:textId="77777777" w:rsidR="00452AC3" w:rsidRDefault="00452AC3" w:rsidP="00A01ADF">
      <w:pPr>
        <w:rPr>
          <w:lang w:eastAsia="zh-CN"/>
        </w:rPr>
      </w:pPr>
      <w:r>
        <w:rPr>
          <w:rFonts w:hint="eastAsia"/>
          <w:lang w:eastAsia="zh-CN"/>
        </w:rPr>
        <w:t>[</w:t>
      </w:r>
      <w:r>
        <w:rPr>
          <w:lang w:eastAsia="zh-CN"/>
        </w:rPr>
        <w:t>6] R4-2317648, “</w:t>
      </w:r>
      <w:r w:rsidRPr="00452AC3">
        <w:rPr>
          <w:lang w:eastAsia="zh-CN"/>
        </w:rPr>
        <w:t xml:space="preserve">WF on </w:t>
      </w:r>
      <w:proofErr w:type="spellStart"/>
      <w:r w:rsidRPr="00452AC3">
        <w:rPr>
          <w:lang w:eastAsia="zh-CN"/>
        </w:rPr>
        <w:t>NR_NTN_enh_UERF</w:t>
      </w:r>
      <w:proofErr w:type="spellEnd"/>
      <w:r>
        <w:rPr>
          <w:lang w:eastAsia="zh-CN"/>
        </w:rPr>
        <w:t>”</w:t>
      </w:r>
      <w:r>
        <w:rPr>
          <w:rFonts w:hint="eastAsia"/>
          <w:lang w:eastAsia="zh-CN"/>
        </w:rPr>
        <w:t>,</w:t>
      </w:r>
      <w:r>
        <w:rPr>
          <w:lang w:eastAsia="zh-CN"/>
        </w:rPr>
        <w:t xml:space="preserve"> ZTE</w:t>
      </w:r>
    </w:p>
    <w:p w14:paraId="779F8D86" w14:textId="60066CEF" w:rsidR="003C15F9" w:rsidRPr="00125501" w:rsidRDefault="003C15F9" w:rsidP="005D339F">
      <w:pPr>
        <w:rPr>
          <w:lang w:eastAsia="zh-CN"/>
        </w:rPr>
      </w:pPr>
      <w:r>
        <w:rPr>
          <w:rFonts w:hint="eastAsia"/>
          <w:lang w:eastAsia="zh-CN"/>
        </w:rPr>
        <w:t>[</w:t>
      </w:r>
      <w:r>
        <w:rPr>
          <w:lang w:eastAsia="zh-CN"/>
        </w:rPr>
        <w:t>7] R4-2316495, “</w:t>
      </w:r>
      <w:r w:rsidRPr="003C15F9">
        <w:rPr>
          <w:lang w:eastAsia="zh-CN"/>
        </w:rPr>
        <w:t>Discussions on NTN regulatory information</w:t>
      </w:r>
      <w:r>
        <w:rPr>
          <w:lang w:eastAsia="zh-CN"/>
        </w:rPr>
        <w:t>”, Samsung</w:t>
      </w:r>
    </w:p>
    <w:sectPr w:rsidR="003C15F9" w:rsidRPr="00125501" w:rsidSect="00C26C33">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4"/>
  </w:num>
  <w:num w:numId="3">
    <w:abstractNumId w:val="0"/>
  </w:num>
  <w:num w:numId="4">
    <w:abstractNumId w:val="18"/>
  </w:num>
  <w:num w:numId="5">
    <w:abstractNumId w:val="16"/>
  </w:num>
  <w:num w:numId="6">
    <w:abstractNumId w:val="12"/>
  </w:num>
  <w:num w:numId="7">
    <w:abstractNumId w:val="13"/>
  </w:num>
  <w:num w:numId="8">
    <w:abstractNumId w:val="6"/>
  </w:num>
  <w:num w:numId="9">
    <w:abstractNumId w:val="17"/>
  </w:num>
  <w:num w:numId="10">
    <w:abstractNumId w:val="25"/>
  </w:num>
  <w:num w:numId="11">
    <w:abstractNumId w:val="4"/>
  </w:num>
  <w:num w:numId="12">
    <w:abstractNumId w:val="8"/>
  </w:num>
  <w:num w:numId="13">
    <w:abstractNumId w:val="5"/>
  </w:num>
  <w:num w:numId="14">
    <w:abstractNumId w:val="15"/>
  </w:num>
  <w:num w:numId="15">
    <w:abstractNumId w:val="7"/>
  </w:num>
  <w:num w:numId="16">
    <w:abstractNumId w:val="9"/>
  </w:num>
  <w:num w:numId="17">
    <w:abstractNumId w:val="14"/>
  </w:num>
  <w:num w:numId="18">
    <w:abstractNumId w:val="20"/>
  </w:num>
  <w:num w:numId="19">
    <w:abstractNumId w:val="1"/>
  </w:num>
  <w:num w:numId="20">
    <w:abstractNumId w:val="19"/>
  </w:num>
  <w:num w:numId="21">
    <w:abstractNumId w:val="3"/>
  </w:num>
  <w:num w:numId="22">
    <w:abstractNumId w:val="2"/>
  </w:num>
  <w:num w:numId="23">
    <w:abstractNumId w:val="23"/>
  </w:num>
  <w:num w:numId="24">
    <w:abstractNumId w:val="22"/>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1"/>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414A7"/>
    <w:rsid w:val="00057514"/>
    <w:rsid w:val="0006795C"/>
    <w:rsid w:val="00074BC9"/>
    <w:rsid w:val="0008662F"/>
    <w:rsid w:val="000B0F0F"/>
    <w:rsid w:val="000B500E"/>
    <w:rsid w:val="000D2169"/>
    <w:rsid w:val="001019D0"/>
    <w:rsid w:val="00125501"/>
    <w:rsid w:val="00137303"/>
    <w:rsid w:val="001852D3"/>
    <w:rsid w:val="001A3FB5"/>
    <w:rsid w:val="001C2C3B"/>
    <w:rsid w:val="001D12C7"/>
    <w:rsid w:val="001D1C53"/>
    <w:rsid w:val="001D28D3"/>
    <w:rsid w:val="001E2428"/>
    <w:rsid w:val="001F11C7"/>
    <w:rsid w:val="001F62FC"/>
    <w:rsid w:val="002B35A3"/>
    <w:rsid w:val="002C528E"/>
    <w:rsid w:val="002E2852"/>
    <w:rsid w:val="00366B81"/>
    <w:rsid w:val="003C15F9"/>
    <w:rsid w:val="003E2F2D"/>
    <w:rsid w:val="003F3C93"/>
    <w:rsid w:val="004137CD"/>
    <w:rsid w:val="0042293C"/>
    <w:rsid w:val="004249FC"/>
    <w:rsid w:val="004267D5"/>
    <w:rsid w:val="00435458"/>
    <w:rsid w:val="00452AC3"/>
    <w:rsid w:val="0045780A"/>
    <w:rsid w:val="004A1D6C"/>
    <w:rsid w:val="004A3216"/>
    <w:rsid w:val="004B2C6F"/>
    <w:rsid w:val="004F6D35"/>
    <w:rsid w:val="00561FF8"/>
    <w:rsid w:val="005670F7"/>
    <w:rsid w:val="005706F0"/>
    <w:rsid w:val="00574BDC"/>
    <w:rsid w:val="005A52C3"/>
    <w:rsid w:val="005B3563"/>
    <w:rsid w:val="005C3D4B"/>
    <w:rsid w:val="005D339F"/>
    <w:rsid w:val="005D6F82"/>
    <w:rsid w:val="005E40C3"/>
    <w:rsid w:val="005F57BB"/>
    <w:rsid w:val="00616EB0"/>
    <w:rsid w:val="00641CA5"/>
    <w:rsid w:val="006427A8"/>
    <w:rsid w:val="00665DEF"/>
    <w:rsid w:val="006924D0"/>
    <w:rsid w:val="006A42EE"/>
    <w:rsid w:val="006A6BBE"/>
    <w:rsid w:val="006B26E6"/>
    <w:rsid w:val="007123A0"/>
    <w:rsid w:val="00717CA0"/>
    <w:rsid w:val="00724C05"/>
    <w:rsid w:val="007305D9"/>
    <w:rsid w:val="0076153D"/>
    <w:rsid w:val="00774444"/>
    <w:rsid w:val="007F578D"/>
    <w:rsid w:val="00815DE1"/>
    <w:rsid w:val="00824F31"/>
    <w:rsid w:val="00850E13"/>
    <w:rsid w:val="00857825"/>
    <w:rsid w:val="00890CDE"/>
    <w:rsid w:val="00891C63"/>
    <w:rsid w:val="008D58B4"/>
    <w:rsid w:val="00914ABF"/>
    <w:rsid w:val="009354CE"/>
    <w:rsid w:val="0093677B"/>
    <w:rsid w:val="00953A50"/>
    <w:rsid w:val="00961595"/>
    <w:rsid w:val="009A7CA7"/>
    <w:rsid w:val="009C6211"/>
    <w:rsid w:val="009D3239"/>
    <w:rsid w:val="00A01ADF"/>
    <w:rsid w:val="00A22A01"/>
    <w:rsid w:val="00A37739"/>
    <w:rsid w:val="00A538F5"/>
    <w:rsid w:val="00A85911"/>
    <w:rsid w:val="00AA391F"/>
    <w:rsid w:val="00AB5D8F"/>
    <w:rsid w:val="00AB7619"/>
    <w:rsid w:val="00AC49ED"/>
    <w:rsid w:val="00B04C4C"/>
    <w:rsid w:val="00B27161"/>
    <w:rsid w:val="00B303FA"/>
    <w:rsid w:val="00B45152"/>
    <w:rsid w:val="00B77E7F"/>
    <w:rsid w:val="00B80475"/>
    <w:rsid w:val="00B863AD"/>
    <w:rsid w:val="00BC4F68"/>
    <w:rsid w:val="00BC78F8"/>
    <w:rsid w:val="00BF25C3"/>
    <w:rsid w:val="00BF48B2"/>
    <w:rsid w:val="00C26C33"/>
    <w:rsid w:val="00C33152"/>
    <w:rsid w:val="00C726FA"/>
    <w:rsid w:val="00C73DD3"/>
    <w:rsid w:val="00C827A0"/>
    <w:rsid w:val="00CA7FAB"/>
    <w:rsid w:val="00D61516"/>
    <w:rsid w:val="00D81E6B"/>
    <w:rsid w:val="00DA169E"/>
    <w:rsid w:val="00DB3232"/>
    <w:rsid w:val="00DD1B0E"/>
    <w:rsid w:val="00DD3C34"/>
    <w:rsid w:val="00DE1F84"/>
    <w:rsid w:val="00E41394"/>
    <w:rsid w:val="00E63CEC"/>
    <w:rsid w:val="00E76CC5"/>
    <w:rsid w:val="00E86048"/>
    <w:rsid w:val="00EC3848"/>
    <w:rsid w:val="00EE4986"/>
    <w:rsid w:val="00F0664E"/>
    <w:rsid w:val="00F36CEC"/>
    <w:rsid w:val="00F56038"/>
    <w:rsid w:val="00F77D02"/>
    <w:rsid w:val="00FA081E"/>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B84EB"/>
  <w15:docId w15:val="{505A3181-2FC9-4FD0-B9DE-D6C0852D4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ADF"/>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semiHidden/>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semiHidden/>
    <w:rsid w:val="00C33152"/>
    <w:rPr>
      <w:sz w:val="16"/>
    </w:rPr>
  </w:style>
  <w:style w:type="paragraph" w:styleId="a9">
    <w:name w:val="annotation text"/>
    <w:basedOn w:val="a"/>
    <w:link w:val="aa"/>
    <w:semiHidden/>
    <w:rsid w:val="00C33152"/>
    <w:rPr>
      <w:rFonts w:eastAsiaTheme="minorEastAsia"/>
    </w:rPr>
  </w:style>
  <w:style w:type="character" w:customStyle="1" w:styleId="aa">
    <w:name w:val="批注文字 字符"/>
    <w:basedOn w:val="a0"/>
    <w:link w:val="a9"/>
    <w:semiHidden/>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semiHidden/>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semiHidden/>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3GStyleBar (1).dotm</Template>
  <TotalTime>4433</TotalTime>
  <Pages>13</Pages>
  <Words>3684</Words>
  <Characters>21004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9</cp:revision>
  <dcterms:created xsi:type="dcterms:W3CDTF">2023-10-27T06:51:00Z</dcterms:created>
  <dcterms:modified xsi:type="dcterms:W3CDTF">2023-11-03T06:54:00Z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